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B022" w14:textId="1FD4F7AD" w:rsidR="00282622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482E7121" w14:textId="38B6CB31" w:rsidR="000E1E06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8F5E3" w14:textId="77777777" w:rsidR="00820B82" w:rsidRDefault="000E1E06" w:rsidP="00820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The (PAC) Public Art Committee is</w:t>
      </w:r>
      <w:r w:rsidR="00820B82">
        <w:rPr>
          <w:rFonts w:ascii="Times New Roman" w:hAnsi="Times New Roman" w:cs="Times New Roman"/>
          <w:sz w:val="24"/>
          <w:szCs w:val="24"/>
        </w:rPr>
        <w:t xml:space="preserve"> scheduled to meet on</w:t>
      </w:r>
      <w:r w:rsidR="00F25125">
        <w:rPr>
          <w:rFonts w:ascii="Times New Roman" w:hAnsi="Times New Roman" w:cs="Times New Roman"/>
          <w:sz w:val="24"/>
          <w:szCs w:val="24"/>
        </w:rPr>
        <w:t>,</w:t>
      </w:r>
      <w:r w:rsidRPr="000E1E06">
        <w:rPr>
          <w:rFonts w:ascii="Times New Roman" w:hAnsi="Times New Roman" w:cs="Times New Roman"/>
          <w:sz w:val="24"/>
          <w:szCs w:val="24"/>
        </w:rPr>
        <w:t xml:space="preserve"> </w:t>
      </w:r>
      <w:r w:rsidR="00820B82">
        <w:rPr>
          <w:rFonts w:ascii="Times New Roman" w:hAnsi="Times New Roman" w:cs="Times New Roman"/>
          <w:sz w:val="24"/>
          <w:szCs w:val="24"/>
        </w:rPr>
        <w:t xml:space="preserve">June 6, 2026 at 10:00am </w:t>
      </w:r>
      <w:r w:rsidR="00820B82" w:rsidRPr="000E1E06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18B456D0" w14:textId="20DEA0BB" w:rsidR="000E1E06" w:rsidRDefault="00820B82" w:rsidP="000E1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32CF68" w14:textId="7D387E06" w:rsidR="00820B82" w:rsidRDefault="00820B82" w:rsidP="00820B82">
      <w:pPr>
        <w:pStyle w:val="NormalWeb"/>
        <w:rPr>
          <w:color w:val="000000"/>
        </w:rPr>
      </w:pPr>
      <w:r w:rsidRPr="00820B82">
        <w:rPr>
          <w:color w:val="000000"/>
        </w:rPr>
        <w:t>Old Business:</w:t>
      </w:r>
    </w:p>
    <w:p w14:paraId="3DB38760" w14:textId="03198F1B" w:rsidR="00820B82" w:rsidRP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2026 SBY Prize follow up - Derek, committee</w:t>
      </w:r>
    </w:p>
    <w:p w14:paraId="13A38249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New PAC member</w:t>
      </w:r>
    </w:p>
    <w:p w14:paraId="0F78171C" w14:textId="6916174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City Mural project wrap up </w:t>
      </w:r>
      <w:r>
        <w:rPr>
          <w:color w:val="000000"/>
        </w:rPr>
        <w:t>–</w:t>
      </w:r>
      <w:r w:rsidRPr="00820B82">
        <w:rPr>
          <w:color w:val="000000"/>
        </w:rPr>
        <w:t xml:space="preserve"> Brandon</w:t>
      </w:r>
    </w:p>
    <w:p w14:paraId="6219E9D1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FINAL Revision of Calendar for 2027 SBY Prize - Susan &amp; Max</w:t>
      </w:r>
    </w:p>
    <w:p w14:paraId="06158AFD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Rotating public sculptures: Susan</w:t>
      </w:r>
    </w:p>
    <w:p w14:paraId="3F61855F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$15,000 for public art maintenance to be spent by June 2026 - Derek, committee</w:t>
      </w:r>
    </w:p>
    <w:p w14:paraId="01BA4752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Additional tasks for committee members:</w:t>
      </w:r>
    </w:p>
    <w:p w14:paraId="36D51C70" w14:textId="74267097" w:rsidR="00820B82" w:rsidRPr="00820B82" w:rsidRDefault="00820B82" w:rsidP="00820B82">
      <w:pPr>
        <w:pStyle w:val="NormalWeb"/>
        <w:numPr>
          <w:ilvl w:val="1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Building Excel file database: add artists with recent contributions to Salisbury (Zoo sculptures, Mural festival, etc.)</w:t>
      </w:r>
    </w:p>
    <w:p w14:paraId="28B0BF8B" w14:textId="74B800DA" w:rsidR="00820B82" w:rsidRPr="00820B82" w:rsidRDefault="00820B82" w:rsidP="00820B82">
      <w:pPr>
        <w:pStyle w:val="NormalWeb"/>
        <w:rPr>
          <w:color w:val="000000"/>
        </w:rPr>
      </w:pPr>
      <w:r w:rsidRPr="00820B82">
        <w:rPr>
          <w:color w:val="000000"/>
        </w:rPr>
        <w:t>New Business:</w:t>
      </w:r>
    </w:p>
    <w:p w14:paraId="1921416A" w14:textId="77777777" w:rsidR="00820B82" w:rsidRDefault="00820B82" w:rsidP="00820B82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820B82">
        <w:rPr>
          <w:color w:val="000000"/>
        </w:rPr>
        <w:t>Ideas for 2027 SBY Prize: locations, medium, potential artist/s</w:t>
      </w:r>
    </w:p>
    <w:p w14:paraId="037342CE" w14:textId="6928C661" w:rsidR="00820B82" w:rsidRPr="00820B82" w:rsidRDefault="00820B82" w:rsidP="00820B82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820B82">
        <w:rPr>
          <w:color w:val="000000"/>
        </w:rPr>
        <w:t>‘Tweak’ our public art scoring rubric?</w:t>
      </w:r>
    </w:p>
    <w:p w14:paraId="3CA113AF" w14:textId="70D51C41" w:rsidR="00820B82" w:rsidRPr="00820B82" w:rsidRDefault="00820B82" w:rsidP="00820B82">
      <w:pPr>
        <w:pStyle w:val="NormalWeb"/>
        <w:rPr>
          <w:color w:val="000000"/>
        </w:rPr>
      </w:pPr>
      <w:r>
        <w:rPr>
          <w:color w:val="000000"/>
        </w:rPr>
        <w:t xml:space="preserve"> Next M</w:t>
      </w:r>
      <w:r w:rsidRPr="00820B82">
        <w:rPr>
          <w:color w:val="000000"/>
        </w:rPr>
        <w:t>eeting: July 10? (July 3 is first Friday)</w:t>
      </w:r>
      <w:bookmarkStart w:id="0" w:name="_GoBack"/>
      <w:bookmarkEnd w:id="0"/>
    </w:p>
    <w:p w14:paraId="26CB5833" w14:textId="77777777" w:rsidR="000E1E06" w:rsidRPr="000E1E06" w:rsidRDefault="000E1E06" w:rsidP="00820B82">
      <w:pPr>
        <w:rPr>
          <w:rFonts w:ascii="Times New Roman" w:hAnsi="Times New Roman" w:cs="Times New Roman"/>
          <w:sz w:val="24"/>
          <w:szCs w:val="24"/>
        </w:rPr>
      </w:pPr>
    </w:p>
    <w:p w14:paraId="579DE639" w14:textId="1AD50E8C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</w:p>
    <w:p w14:paraId="76CAAE44" w14:textId="77777777" w:rsidR="008135A3" w:rsidRDefault="008135A3" w:rsidP="000E1E06"/>
    <w:p w14:paraId="72DD4E61" w14:textId="102F714A" w:rsidR="00282622" w:rsidRPr="00282622" w:rsidRDefault="00282622" w:rsidP="00282622">
      <w:pPr>
        <w:sectPr w:rsidR="00282622" w:rsidRPr="00282622" w:rsidSect="00D63F54">
          <w:headerReference w:type="default" r:id="rId8"/>
          <w:footerReference w:type="default" r:id="rId9"/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4914E9C6" w14:textId="77777777" w:rsidR="0033389A" w:rsidRDefault="0033389A"/>
    <w:sectPr w:rsidR="0033389A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34997F5A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7FB77F27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90713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6DFC58DB" w:rsidR="00220FCB" w:rsidRDefault="000C5B95" w:rsidP="000C5B9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E9BE73" wp14:editId="661AA856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7772362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E23"/>
    <w:multiLevelType w:val="hybridMultilevel"/>
    <w:tmpl w:val="6DC8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5706"/>
    <w:multiLevelType w:val="hybridMultilevel"/>
    <w:tmpl w:val="A71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6439"/>
    <w:multiLevelType w:val="hybridMultilevel"/>
    <w:tmpl w:val="44EECB6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C5B95"/>
    <w:rsid w:val="000E1E06"/>
    <w:rsid w:val="000E1EF0"/>
    <w:rsid w:val="00220FCB"/>
    <w:rsid w:val="00282622"/>
    <w:rsid w:val="002C315E"/>
    <w:rsid w:val="0033389A"/>
    <w:rsid w:val="00576C51"/>
    <w:rsid w:val="00616A32"/>
    <w:rsid w:val="008135A3"/>
    <w:rsid w:val="00820B82"/>
    <w:rsid w:val="008A55C2"/>
    <w:rsid w:val="00935FBD"/>
    <w:rsid w:val="00A3091B"/>
    <w:rsid w:val="00A75BB0"/>
    <w:rsid w:val="00D63F54"/>
    <w:rsid w:val="00D96341"/>
    <w:rsid w:val="00E208EB"/>
    <w:rsid w:val="00F25125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BalloonText">
    <w:name w:val="Balloon Text"/>
    <w:basedOn w:val="Normal"/>
    <w:link w:val="BalloonTextChar"/>
    <w:uiPriority w:val="99"/>
    <w:semiHidden/>
    <w:unhideWhenUsed/>
    <w:rsid w:val="00A3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3BD2-74D0-492E-9FD5-92860F15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cp:lastPrinted>2026-03-27T13:00:00Z</cp:lastPrinted>
  <dcterms:created xsi:type="dcterms:W3CDTF">2026-05-28T18:45:00Z</dcterms:created>
  <dcterms:modified xsi:type="dcterms:W3CDTF">2026-05-28T18:45:00Z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