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4304399" cy="13698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399" cy="1369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color w:val="71625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color w:val="716258"/>
          <w:sz w:val="32"/>
          <w:szCs w:val="32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826"/>
        </w:tabs>
        <w:spacing w:line="240" w:lineRule="auto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716258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716258"/>
          <w:sz w:val="24"/>
          <w:szCs w:val="24"/>
          <w:rtl w:val="0"/>
        </w:rPr>
        <w:t xml:space="preserve">Thursday October 10, 2024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716258"/>
          <w:sz w:val="24"/>
          <w:szCs w:val="24"/>
          <w:rtl w:val="0"/>
        </w:rPr>
        <w:t xml:space="preserve">6:00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716258"/>
          <w:sz w:val="24"/>
          <w:szCs w:val="24"/>
          <w:rtl w:val="0"/>
        </w:rPr>
        <w:t xml:space="preserve">Headquarters Conference Room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updates (10 min)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Matt Obert - Parks Manager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(10 min)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Parks Rules and Regulation First Draft Discussion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Planned Mini Golf Course at the Zoo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and public comments, questions (5 min)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color w:val="716258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716258"/>
          <w:sz w:val="24"/>
          <w:szCs w:val="24"/>
          <w:rtl w:val="0"/>
        </w:rPr>
        <w:t xml:space="preserve">Next Meeting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14, 2024 -  TBD</w:t>
      </w:r>
    </w:p>
    <w:p w:rsidR="00000000" w:rsidDel="00000000" w:rsidP="00000000" w:rsidRDefault="00000000" w:rsidRPr="00000000" w14:paraId="00000012">
      <w:pPr>
        <w:tabs>
          <w:tab w:val="left" w:leader="none" w:pos="5895"/>
        </w:tabs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