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8" w:rsidRPr="00E50DFA" w:rsidRDefault="00C732DD" w:rsidP="00C22788">
      <w:pPr>
        <w:spacing w:line="276" w:lineRule="auto"/>
        <w:jc w:val="center"/>
        <w:rPr>
          <w:rFonts w:asciiTheme="minorHAnsi" w:hAnsiTheme="minorHAnsi"/>
          <w:sz w:val="32"/>
        </w:rPr>
      </w:pPr>
      <w:r w:rsidRPr="00E50DFA">
        <w:rPr>
          <w:rFonts w:asciiTheme="minorHAnsi" w:hAnsiTheme="minorHAnsi"/>
          <w:sz w:val="32"/>
        </w:rPr>
        <w:t>Disability</w:t>
      </w:r>
      <w:r w:rsidR="00C22788" w:rsidRPr="00E50DFA">
        <w:rPr>
          <w:rFonts w:asciiTheme="minorHAnsi" w:hAnsiTheme="minorHAnsi"/>
          <w:sz w:val="32"/>
        </w:rPr>
        <w:t xml:space="preserve"> Advisory Committee Meeting</w:t>
      </w:r>
    </w:p>
    <w:p w:rsidR="009D7528" w:rsidRPr="00E50DFA" w:rsidRDefault="00635499" w:rsidP="00A57A1D">
      <w:pPr>
        <w:spacing w:line="276" w:lineRule="auto"/>
        <w:jc w:val="center"/>
        <w:rPr>
          <w:rFonts w:asciiTheme="minorHAnsi" w:hAnsiTheme="minorHAnsi"/>
          <w:sz w:val="28"/>
        </w:rPr>
      </w:pPr>
      <w:r w:rsidRPr="00E50DFA">
        <w:rPr>
          <w:rFonts w:asciiTheme="minorHAnsi" w:hAnsiTheme="minorHAnsi"/>
          <w:sz w:val="28"/>
        </w:rPr>
        <w:t>March</w:t>
      </w:r>
      <w:r w:rsidR="00A57A1D" w:rsidRPr="00E50DFA">
        <w:rPr>
          <w:rFonts w:asciiTheme="minorHAnsi" w:hAnsiTheme="minorHAnsi"/>
          <w:sz w:val="28"/>
        </w:rPr>
        <w:t xml:space="preserve"> </w:t>
      </w:r>
      <w:r w:rsidRPr="00E50DFA">
        <w:rPr>
          <w:rFonts w:asciiTheme="minorHAnsi" w:hAnsiTheme="minorHAnsi"/>
          <w:sz w:val="28"/>
        </w:rPr>
        <w:t>9</w:t>
      </w:r>
      <w:r w:rsidR="00A57A1D" w:rsidRPr="00E50DFA">
        <w:rPr>
          <w:rFonts w:asciiTheme="minorHAnsi" w:hAnsiTheme="minorHAnsi"/>
          <w:sz w:val="28"/>
        </w:rPr>
        <w:t>, 2017</w:t>
      </w:r>
      <w:r w:rsidR="00C22788" w:rsidRPr="00E50DFA">
        <w:rPr>
          <w:rFonts w:asciiTheme="minorHAnsi" w:hAnsiTheme="minorHAnsi"/>
          <w:sz w:val="28"/>
        </w:rPr>
        <w:t xml:space="preserve">, </w:t>
      </w:r>
      <w:r w:rsidR="005E20B8" w:rsidRPr="00E50DFA">
        <w:rPr>
          <w:rFonts w:asciiTheme="minorHAnsi" w:hAnsiTheme="minorHAnsi"/>
          <w:sz w:val="28"/>
        </w:rPr>
        <w:t>3</w:t>
      </w:r>
      <w:r w:rsidR="00C22788" w:rsidRPr="00E50DFA">
        <w:rPr>
          <w:rFonts w:asciiTheme="minorHAnsi" w:hAnsiTheme="minorHAnsi"/>
          <w:sz w:val="28"/>
        </w:rPr>
        <w:t xml:space="preserve"> p.m.</w:t>
      </w:r>
    </w:p>
    <w:p w:rsidR="00416C56" w:rsidRPr="00E50DFA" w:rsidRDefault="006A7176" w:rsidP="00416C56">
      <w:pPr>
        <w:pStyle w:val="ListParagraph"/>
        <w:spacing w:line="360" w:lineRule="auto"/>
        <w:rPr>
          <w:sz w:val="20"/>
        </w:rPr>
      </w:pPr>
      <w:r w:rsidRPr="00E50D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8ECF" wp14:editId="26365C17">
                <wp:simplePos x="0" y="0"/>
                <wp:positionH relativeFrom="margin">
                  <wp:posOffset>30480</wp:posOffset>
                </wp:positionH>
                <wp:positionV relativeFrom="paragraph">
                  <wp:posOffset>24434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CE4A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4pt,1.9pt" to="468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6A7176" w:rsidRPr="00E50DFA" w:rsidRDefault="006A7176" w:rsidP="003F2D82">
      <w:pPr>
        <w:pStyle w:val="ListParagraph"/>
        <w:numPr>
          <w:ilvl w:val="1"/>
          <w:numId w:val="7"/>
        </w:numPr>
        <w:spacing w:after="240" w:line="276" w:lineRule="auto"/>
        <w:ind w:left="360"/>
      </w:pPr>
      <w:r w:rsidRPr="00E50DFA">
        <w:t>Members present: Tim Meagher, Greg Tyler, Amy Crouse, Laurie Andrews, Michael Dyer, Barbara Bell, Julia Glanz</w:t>
      </w:r>
    </w:p>
    <w:p w:rsidR="006A7176" w:rsidRPr="00E50DFA" w:rsidRDefault="006A7176" w:rsidP="003F2D82">
      <w:pPr>
        <w:pStyle w:val="ListParagraph"/>
        <w:numPr>
          <w:ilvl w:val="1"/>
          <w:numId w:val="7"/>
        </w:numPr>
        <w:spacing w:after="240" w:line="276" w:lineRule="auto"/>
        <w:ind w:left="360"/>
      </w:pPr>
      <w:r w:rsidRPr="00E50DFA">
        <w:t>Non-members present: Katherine Jones</w:t>
      </w:r>
      <w:r w:rsidR="00B3518F" w:rsidRPr="00E50DFA">
        <w:t>, Bay A</w:t>
      </w:r>
      <w:r w:rsidR="0007756A" w:rsidRPr="00E50DFA">
        <w:t>rea Center for Independent Living</w:t>
      </w:r>
    </w:p>
    <w:p w:rsidR="00A57A1D" w:rsidRPr="00E50DFA" w:rsidRDefault="0007756A" w:rsidP="003F2D82">
      <w:pPr>
        <w:pStyle w:val="ListParagraph"/>
        <w:numPr>
          <w:ilvl w:val="1"/>
          <w:numId w:val="7"/>
        </w:numPr>
        <w:spacing w:after="240" w:line="276" w:lineRule="auto"/>
        <w:ind w:left="360"/>
      </w:pPr>
      <w:r w:rsidRPr="00E50DFA">
        <w:t xml:space="preserve">The </w:t>
      </w:r>
      <w:r w:rsidR="006A7176" w:rsidRPr="00E50DFA">
        <w:t>Committee was unable to review the previous meeting’s minutes because they were not included in the packet; both the January minutes and the March minutes will be reviewed at the June meeting.</w:t>
      </w:r>
    </w:p>
    <w:p w:rsidR="006A7176" w:rsidRPr="00E50DFA" w:rsidRDefault="006A7176" w:rsidP="003F2D82">
      <w:pPr>
        <w:pStyle w:val="ListParagraph"/>
        <w:numPr>
          <w:ilvl w:val="1"/>
          <w:numId w:val="7"/>
        </w:numPr>
        <w:spacing w:after="240" w:line="276" w:lineRule="auto"/>
        <w:ind w:left="360"/>
      </w:pPr>
      <w:r w:rsidRPr="00E50DFA">
        <w:t>Tim introduced Chief Duncan,</w:t>
      </w:r>
      <w:r w:rsidR="0007756A" w:rsidRPr="00E50DFA">
        <w:t xml:space="preserve"> with the </w:t>
      </w:r>
      <w:r w:rsidR="003F2D82" w:rsidRPr="00E50DFA">
        <w:t>Salisbury Police Department,</w:t>
      </w:r>
      <w:r w:rsidRPr="00E50DFA">
        <w:t xml:space="preserve"> who discussed various aspects of Crisis Intervention Training, including:</w:t>
      </w:r>
    </w:p>
    <w:p w:rsidR="006A7176" w:rsidRPr="00E50DFA" w:rsidRDefault="006A7176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The role players for training</w:t>
      </w:r>
    </w:p>
    <w:p w:rsidR="006A7176" w:rsidRPr="00E50DFA" w:rsidRDefault="006A7176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Training while in the Academy</w:t>
      </w:r>
    </w:p>
    <w:p w:rsidR="006A7176" w:rsidRPr="00E50DFA" w:rsidRDefault="006A7176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Field trips to transition houses</w:t>
      </w:r>
    </w:p>
    <w:p w:rsidR="006A7176" w:rsidRPr="00E50DFA" w:rsidRDefault="006A7176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75% of sworn staff have completed training (either in the Academy or afterward)</w:t>
      </w:r>
    </w:p>
    <w:p w:rsidR="003F2D82" w:rsidRPr="00E50DFA" w:rsidRDefault="003F2D82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Agencies participated in CIT training on February 10, 2017.</w:t>
      </w:r>
    </w:p>
    <w:p w:rsidR="003F2D82" w:rsidRPr="00E50DFA" w:rsidRDefault="003F2D82" w:rsidP="003F2D82">
      <w:pPr>
        <w:pStyle w:val="ListParagraph"/>
        <w:numPr>
          <w:ilvl w:val="1"/>
          <w:numId w:val="7"/>
        </w:numPr>
        <w:spacing w:after="240" w:line="276" w:lineRule="auto"/>
        <w:ind w:left="360"/>
      </w:pPr>
      <w:r w:rsidRPr="00E50DFA">
        <w:t>Chief Duncan also discussed the following areas of SPD policy with the Committee:</w:t>
      </w:r>
    </w:p>
    <w:p w:rsidR="003F2D82" w:rsidRPr="00E50DFA" w:rsidRDefault="003F2D82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All new regulations require new training.</w:t>
      </w:r>
    </w:p>
    <w:p w:rsidR="003F2D82" w:rsidRPr="00E50DFA" w:rsidRDefault="003F2D82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 xml:space="preserve">SPD does have training for situations concerning individuals with dementia, but significant concerns arise when officers have no way to identify individuals. </w:t>
      </w:r>
    </w:p>
    <w:p w:rsidR="004B63A7" w:rsidRPr="00E50DFA" w:rsidRDefault="003F2D82" w:rsidP="004B63A7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911 calls go to the County first.  The operator then directs calls as necessary, which causes frustration for callers.</w:t>
      </w:r>
      <w:r w:rsidR="004B63A7" w:rsidRPr="00E50DFA">
        <w:t xml:space="preserve"> </w:t>
      </w:r>
    </w:p>
    <w:p w:rsidR="003F2D82" w:rsidRPr="00E50DFA" w:rsidRDefault="004B63A7" w:rsidP="004B63A7">
      <w:pPr>
        <w:pStyle w:val="ListParagraph"/>
        <w:numPr>
          <w:ilvl w:val="3"/>
          <w:numId w:val="7"/>
        </w:numPr>
        <w:spacing w:after="240" w:line="276" w:lineRule="auto"/>
        <w:ind w:left="1710"/>
      </w:pPr>
      <w:r w:rsidRPr="00E50DFA">
        <w:t>Chief Duncan suggested that citizens call the Police Department directly if it is not an emergency: (410) 548-3165</w:t>
      </w:r>
    </w:p>
    <w:p w:rsidR="003F2D82" w:rsidRPr="00E50DFA" w:rsidRDefault="003F2D82" w:rsidP="003F2D82">
      <w:pPr>
        <w:pStyle w:val="ListParagraph"/>
        <w:numPr>
          <w:ilvl w:val="0"/>
          <w:numId w:val="7"/>
        </w:numPr>
        <w:spacing w:after="240" w:line="276" w:lineRule="auto"/>
        <w:ind w:left="360"/>
      </w:pPr>
      <w:r w:rsidRPr="00E50DFA">
        <w:t>Laurie offered to share information about Lower Shore Enterprises with SPD, and Amy offered to work with SPD on education and tours of BISM</w:t>
      </w:r>
    </w:p>
    <w:p w:rsidR="006A7176" w:rsidRPr="00E50DFA" w:rsidRDefault="003F2D82" w:rsidP="003F2D82">
      <w:pPr>
        <w:pStyle w:val="ListParagraph"/>
        <w:numPr>
          <w:ilvl w:val="0"/>
          <w:numId w:val="7"/>
        </w:numPr>
        <w:spacing w:after="240" w:line="276" w:lineRule="auto"/>
        <w:ind w:left="360"/>
      </w:pPr>
      <w:r w:rsidRPr="00E50DFA">
        <w:t>Katherine reported that t</w:t>
      </w:r>
      <w:r w:rsidR="006A7176" w:rsidRPr="00E50DFA">
        <w:t>he Family Resource Coordinator from Bay Area</w:t>
      </w:r>
      <w:r w:rsidRPr="00E50DFA">
        <w:t xml:space="preserve"> Center for Independent Living</w:t>
      </w:r>
      <w:r w:rsidR="006A7176" w:rsidRPr="00E50DFA">
        <w:t xml:space="preserve"> </w:t>
      </w:r>
      <w:r w:rsidR="0007756A" w:rsidRPr="00E50DFA">
        <w:t>is currently providing</w:t>
      </w:r>
      <w:r w:rsidR="006A7176" w:rsidRPr="00E50DFA">
        <w:t xml:space="preserve"> training at </w:t>
      </w:r>
      <w:r w:rsidR="00DA7608" w:rsidRPr="00E50DFA">
        <w:t>MAC</w:t>
      </w:r>
      <w:r w:rsidR="006A7176" w:rsidRPr="00E50DFA">
        <w:t xml:space="preserve"> regarding disabilities.</w:t>
      </w:r>
    </w:p>
    <w:p w:rsidR="006A7176" w:rsidRPr="00E50DFA" w:rsidRDefault="0007756A" w:rsidP="003F2D82">
      <w:pPr>
        <w:pStyle w:val="ListParagraph"/>
        <w:numPr>
          <w:ilvl w:val="0"/>
          <w:numId w:val="7"/>
        </w:numPr>
        <w:spacing w:after="240" w:line="276" w:lineRule="auto"/>
        <w:ind w:left="360"/>
      </w:pPr>
      <w:r w:rsidRPr="00E50DFA">
        <w:t>The Committee discussed the po</w:t>
      </w:r>
      <w:r w:rsidR="008D6030">
        <w:t>ssibility of partnering with DIL</w:t>
      </w:r>
      <w:bookmarkStart w:id="0" w:name="_GoBack"/>
      <w:bookmarkEnd w:id="0"/>
      <w:r w:rsidRPr="00E50DFA">
        <w:t xml:space="preserve">A on Face Time in order to better interact </w:t>
      </w:r>
      <w:r w:rsidR="006A7176" w:rsidRPr="00E50DFA">
        <w:t>wit</w:t>
      </w:r>
      <w:r w:rsidRPr="00E50DFA">
        <w:t>h members of the deaf community</w:t>
      </w:r>
    </w:p>
    <w:p w:rsidR="0007756A" w:rsidRPr="00E50DFA" w:rsidRDefault="0007756A" w:rsidP="003F2D82">
      <w:pPr>
        <w:pStyle w:val="ListParagraph"/>
        <w:numPr>
          <w:ilvl w:val="0"/>
          <w:numId w:val="7"/>
        </w:numPr>
        <w:spacing w:after="240" w:line="276" w:lineRule="auto"/>
        <w:ind w:left="360"/>
      </w:pPr>
      <w:r w:rsidRPr="00E50DFA">
        <w:t>The Committee discussed inviting the following individuals to future meetings:</w:t>
      </w:r>
    </w:p>
    <w:p w:rsidR="00DA7608" w:rsidRPr="00E50DFA" w:rsidRDefault="0007756A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J</w:t>
      </w:r>
      <w:r w:rsidR="00DA7608" w:rsidRPr="00E50DFA">
        <w:t>ohn Moses with the Police Academy at Wor-Wic</w:t>
      </w:r>
    </w:p>
    <w:p w:rsidR="0007756A" w:rsidRPr="00E50DFA" w:rsidRDefault="0007756A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Tammy Kitzner, with the Health Department</w:t>
      </w:r>
    </w:p>
    <w:p w:rsidR="0007756A" w:rsidRPr="00E50DFA" w:rsidRDefault="0007756A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Paul Simon, who teaches the Criminal Justice CTE program at Parkside</w:t>
      </w:r>
    </w:p>
    <w:p w:rsidR="0007756A" w:rsidRPr="00E50DFA" w:rsidRDefault="0007756A" w:rsidP="003F2D82">
      <w:pPr>
        <w:pStyle w:val="ListParagraph"/>
        <w:numPr>
          <w:ilvl w:val="2"/>
          <w:numId w:val="7"/>
        </w:numPr>
        <w:spacing w:after="240" w:line="276" w:lineRule="auto"/>
        <w:ind w:left="1080"/>
      </w:pPr>
      <w:r w:rsidRPr="00E50DFA">
        <w:t>A representative from the Salisbury Fire Department.</w:t>
      </w:r>
    </w:p>
    <w:p w:rsidR="00B3518F" w:rsidRPr="00E50DFA" w:rsidRDefault="00B3518F" w:rsidP="003F2D82">
      <w:pPr>
        <w:pStyle w:val="ListParagraph"/>
        <w:numPr>
          <w:ilvl w:val="0"/>
          <w:numId w:val="7"/>
        </w:numPr>
        <w:spacing w:after="240" w:line="276" w:lineRule="auto"/>
        <w:ind w:left="360"/>
      </w:pPr>
      <w:r w:rsidRPr="00E50DFA">
        <w:t>Amy Crouse offered tours of BISM for anyone who might be interested.</w:t>
      </w:r>
    </w:p>
    <w:p w:rsidR="00635499" w:rsidRPr="00E50DFA" w:rsidRDefault="003F2D82" w:rsidP="003F2D82">
      <w:pPr>
        <w:pStyle w:val="ListParagraph"/>
        <w:numPr>
          <w:ilvl w:val="1"/>
          <w:numId w:val="7"/>
        </w:numPr>
        <w:spacing w:after="240" w:line="276" w:lineRule="auto"/>
        <w:ind w:left="360"/>
      </w:pPr>
      <w:r w:rsidRPr="00E50DFA">
        <w:t>The next meeting was scheduled for</w:t>
      </w:r>
      <w:r w:rsidR="00635499" w:rsidRPr="00E50DFA">
        <w:t xml:space="preserve"> </w:t>
      </w:r>
      <w:r w:rsidR="00B3518F" w:rsidRPr="00E50DFA">
        <w:t>June 8</w:t>
      </w:r>
      <w:r w:rsidR="00635499" w:rsidRPr="00E50DFA">
        <w:t>, 2017 at 3 p.m.</w:t>
      </w:r>
    </w:p>
    <w:sectPr w:rsidR="00635499" w:rsidRPr="00E50DFA" w:rsidSect="0066622A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55" w:rsidRDefault="00CC4355" w:rsidP="00566194">
      <w:pPr>
        <w:spacing w:line="240" w:lineRule="auto"/>
      </w:pPr>
      <w:r>
        <w:separator/>
      </w:r>
    </w:p>
  </w:endnote>
  <w:endnote w:type="continuationSeparator" w:id="0">
    <w:p w:rsidR="00CC4355" w:rsidRDefault="00CC4355" w:rsidP="005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boro Cond Book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55" w:rsidRDefault="00CC4355" w:rsidP="00566194">
      <w:pPr>
        <w:spacing w:line="240" w:lineRule="auto"/>
      </w:pPr>
      <w:r>
        <w:separator/>
      </w:r>
    </w:p>
  </w:footnote>
  <w:footnote w:type="continuationSeparator" w:id="0">
    <w:p w:rsidR="00CC4355" w:rsidRDefault="00CC4355" w:rsidP="0056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D8" w:rsidRDefault="00CF08D8" w:rsidP="00CF08D8">
    <w:r>
      <w:rPr>
        <w:noProof/>
      </w:rPr>
      <w:drawing>
        <wp:anchor distT="0" distB="0" distL="114300" distR="114300" simplePos="0" relativeHeight="251659264" behindDoc="1" locked="0" layoutInCell="1" allowOverlap="1" wp14:anchorId="6F88A23F" wp14:editId="67C52E51">
          <wp:simplePos x="0" y="0"/>
          <wp:positionH relativeFrom="column">
            <wp:posOffset>-496792</wp:posOffset>
          </wp:positionH>
          <wp:positionV relativeFrom="paragraph">
            <wp:posOffset>-38100</wp:posOffset>
          </wp:positionV>
          <wp:extent cx="3280394" cy="9309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394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:rsidR="00CF08D8" w:rsidRPr="00E50DFA" w:rsidRDefault="00CF08D8" w:rsidP="00CF08D8">
    <w:pPr>
      <w:pStyle w:val="Header"/>
      <w:rPr>
        <w:color w:val="808080" w:themeColor="background1" w:themeShade="80"/>
        <w:sz w:val="28"/>
      </w:rPr>
    </w:pPr>
    <w:r>
      <w:rPr>
        <w:rFonts w:ascii="Haboro Cond Book" w:hAnsi="Haboro Cond Book"/>
        <w:sz w:val="28"/>
      </w:rPr>
      <w:t xml:space="preserve">                          </w:t>
    </w:r>
    <w:r w:rsidR="005409B7">
      <w:rPr>
        <w:rFonts w:ascii="Haboro Cond Book" w:hAnsi="Haboro Cond Book"/>
        <w:sz w:val="28"/>
      </w:rPr>
      <w:tab/>
      <w:t xml:space="preserve"> </w:t>
    </w:r>
    <w:r w:rsidR="005409B7">
      <w:rPr>
        <w:rFonts w:ascii="Haboro Cond Book" w:hAnsi="Haboro Cond Book"/>
        <w:sz w:val="28"/>
      </w:rPr>
      <w:tab/>
    </w:r>
    <w:r w:rsidR="006A7176" w:rsidRPr="00E50DFA">
      <w:rPr>
        <w:color w:val="808080" w:themeColor="background1" w:themeShade="80"/>
        <w:sz w:val="48"/>
      </w:rPr>
      <w:t>MINUTES</w:t>
    </w:r>
  </w:p>
  <w:p w:rsidR="00416C56" w:rsidRPr="006A7176" w:rsidRDefault="00CF08D8" w:rsidP="00307E96">
    <w:pPr>
      <w:pStyle w:val="Header"/>
      <w:rPr>
        <w:rFonts w:ascii="Haboro Cond Book" w:hAnsi="Haboro Cond Book"/>
        <w:sz w:val="28"/>
      </w:rPr>
    </w:pPr>
    <w:r>
      <w:rPr>
        <w:rFonts w:ascii="Haboro Cond Book" w:hAnsi="Haboro Cond Book"/>
        <w:sz w:val="28"/>
      </w:rPr>
      <w:t xml:space="preserve">                       </w:t>
    </w:r>
    <w:r>
      <w:rPr>
        <w:rFonts w:ascii="Haboro Cond Book" w:hAnsi="Haboro Cond Book"/>
        <w:sz w:val="28"/>
      </w:rPr>
      <w:br/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2D8C"/>
    <w:multiLevelType w:val="hybridMultilevel"/>
    <w:tmpl w:val="3A44B6DC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4E77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7149"/>
    <w:multiLevelType w:val="hybridMultilevel"/>
    <w:tmpl w:val="A8DC78B6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300C7"/>
    <w:multiLevelType w:val="hybridMultilevel"/>
    <w:tmpl w:val="F1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7F0"/>
    <w:multiLevelType w:val="hybridMultilevel"/>
    <w:tmpl w:val="5468AC98"/>
    <w:lvl w:ilvl="0" w:tplc="6C66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92E11"/>
    <w:multiLevelType w:val="hybridMultilevel"/>
    <w:tmpl w:val="142AF978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34BD0"/>
    <w:multiLevelType w:val="hybridMultilevel"/>
    <w:tmpl w:val="75B645F8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E14E3"/>
    <w:multiLevelType w:val="hybridMultilevel"/>
    <w:tmpl w:val="F9F00864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4"/>
    <w:rsid w:val="000241F1"/>
    <w:rsid w:val="00062382"/>
    <w:rsid w:val="0007756A"/>
    <w:rsid w:val="0010262E"/>
    <w:rsid w:val="00146965"/>
    <w:rsid w:val="00176A0D"/>
    <w:rsid w:val="00192BCD"/>
    <w:rsid w:val="00192C12"/>
    <w:rsid w:val="001B2453"/>
    <w:rsid w:val="00232B03"/>
    <w:rsid w:val="002412D8"/>
    <w:rsid w:val="002679E3"/>
    <w:rsid w:val="00307E96"/>
    <w:rsid w:val="00345C44"/>
    <w:rsid w:val="00345CF9"/>
    <w:rsid w:val="00363559"/>
    <w:rsid w:val="0038109D"/>
    <w:rsid w:val="003F2D82"/>
    <w:rsid w:val="003F33D2"/>
    <w:rsid w:val="00411B61"/>
    <w:rsid w:val="00412838"/>
    <w:rsid w:val="00416C56"/>
    <w:rsid w:val="0042738B"/>
    <w:rsid w:val="004302C1"/>
    <w:rsid w:val="00446576"/>
    <w:rsid w:val="00461269"/>
    <w:rsid w:val="004A1FC8"/>
    <w:rsid w:val="004B63A7"/>
    <w:rsid w:val="005008FE"/>
    <w:rsid w:val="005409B7"/>
    <w:rsid w:val="00566194"/>
    <w:rsid w:val="005918B6"/>
    <w:rsid w:val="005E20B8"/>
    <w:rsid w:val="0061361B"/>
    <w:rsid w:val="006274F7"/>
    <w:rsid w:val="00635499"/>
    <w:rsid w:val="0066622A"/>
    <w:rsid w:val="00696420"/>
    <w:rsid w:val="006A7176"/>
    <w:rsid w:val="00780BAF"/>
    <w:rsid w:val="008D6030"/>
    <w:rsid w:val="00917E90"/>
    <w:rsid w:val="009D7528"/>
    <w:rsid w:val="00A2357F"/>
    <w:rsid w:val="00A57A1D"/>
    <w:rsid w:val="00A658AB"/>
    <w:rsid w:val="00AA1A31"/>
    <w:rsid w:val="00AB38D2"/>
    <w:rsid w:val="00AB47FD"/>
    <w:rsid w:val="00AB48C7"/>
    <w:rsid w:val="00AC3076"/>
    <w:rsid w:val="00B073D8"/>
    <w:rsid w:val="00B3518F"/>
    <w:rsid w:val="00B87091"/>
    <w:rsid w:val="00BC3A29"/>
    <w:rsid w:val="00BF06A7"/>
    <w:rsid w:val="00C20379"/>
    <w:rsid w:val="00C22788"/>
    <w:rsid w:val="00C25A44"/>
    <w:rsid w:val="00C732DD"/>
    <w:rsid w:val="00CA0849"/>
    <w:rsid w:val="00CA6911"/>
    <w:rsid w:val="00CC4355"/>
    <w:rsid w:val="00CC6734"/>
    <w:rsid w:val="00CF08D8"/>
    <w:rsid w:val="00D7404D"/>
    <w:rsid w:val="00DA7608"/>
    <w:rsid w:val="00DD3DD7"/>
    <w:rsid w:val="00E42771"/>
    <w:rsid w:val="00E50DFA"/>
    <w:rsid w:val="00E6710D"/>
    <w:rsid w:val="00E86CBC"/>
    <w:rsid w:val="00ED3EB5"/>
    <w:rsid w:val="00ED68FB"/>
    <w:rsid w:val="00F25F3C"/>
    <w:rsid w:val="00F6185E"/>
    <w:rsid w:val="00FD2008"/>
    <w:rsid w:val="00FD240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D114BC2-0CC6-48C2-8E82-BDE1498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08"/>
    <w:pPr>
      <w:spacing w:after="0" w:line="480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66194"/>
  </w:style>
  <w:style w:type="paragraph" w:styleId="Footer">
    <w:name w:val="footer"/>
    <w:basedOn w:val="Normal"/>
    <w:link w:val="Foot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4"/>
  </w:style>
  <w:style w:type="character" w:customStyle="1" w:styleId="Hyperlink2">
    <w:name w:val="Hyperlink.2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 w:color="011EA9"/>
    </w:rPr>
  </w:style>
  <w:style w:type="character" w:customStyle="1" w:styleId="Hyperlink3">
    <w:name w:val="Hyperlink.3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0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/>
    </w:rPr>
  </w:style>
  <w:style w:type="paragraph" w:styleId="NoSpacing">
    <w:name w:val="No Spacing"/>
    <w:uiPriority w:val="1"/>
    <w:qFormat/>
    <w:rsid w:val="00ED68FB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ListParagraph">
    <w:name w:val="List Paragraph"/>
    <w:basedOn w:val="Normal"/>
    <w:uiPriority w:val="34"/>
    <w:qFormat/>
    <w:rsid w:val="00416C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8F2C-197B-4D14-85DA-F09B4F89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Demone</dc:creator>
  <cp:keywords/>
  <dc:description/>
  <cp:lastModifiedBy>Nancy Talbott</cp:lastModifiedBy>
  <cp:revision>7</cp:revision>
  <cp:lastPrinted>2016-04-28T20:44:00Z</cp:lastPrinted>
  <dcterms:created xsi:type="dcterms:W3CDTF">2017-05-24T17:39:00Z</dcterms:created>
  <dcterms:modified xsi:type="dcterms:W3CDTF">2017-06-07T19:51:00Z</dcterms:modified>
</cp:coreProperties>
</file>