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9A" w:rsidRDefault="0096679A" w:rsidP="00F24954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4954" w:rsidRDefault="00F24954" w:rsidP="00F24954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065" w:rsidRPr="00B631F1" w:rsidRDefault="00E47065" w:rsidP="00E47065">
      <w:pPr>
        <w:spacing w:line="240" w:lineRule="auto"/>
        <w:jc w:val="center"/>
        <w:rPr>
          <w:sz w:val="32"/>
          <w:szCs w:val="32"/>
        </w:rPr>
      </w:pPr>
      <w:r w:rsidRPr="00B631F1">
        <w:rPr>
          <w:sz w:val="32"/>
          <w:szCs w:val="32"/>
        </w:rPr>
        <w:t>COVID-19 Essential Employee Authorization Letter</w:t>
      </w:r>
    </w:p>
    <w:p w:rsidR="00E47065" w:rsidRDefault="00E47065" w:rsidP="00E47065">
      <w:pPr>
        <w:spacing w:line="240" w:lineRule="auto"/>
        <w:jc w:val="center"/>
        <w:rPr>
          <w:szCs w:val="24"/>
        </w:rPr>
      </w:pPr>
    </w:p>
    <w:p w:rsidR="00E47065" w:rsidRDefault="00E47065" w:rsidP="00E47065">
      <w:pPr>
        <w:spacing w:line="240" w:lineRule="auto"/>
        <w:rPr>
          <w:szCs w:val="24"/>
        </w:rPr>
      </w:pPr>
    </w:p>
    <w:p w:rsidR="00E47065" w:rsidRDefault="00E47065" w:rsidP="00E47065">
      <w:pPr>
        <w:spacing w:line="240" w:lineRule="auto"/>
        <w:rPr>
          <w:szCs w:val="24"/>
        </w:rPr>
      </w:pPr>
      <w:r>
        <w:rPr>
          <w:szCs w:val="24"/>
        </w:rPr>
        <w:t>To whom it may concern:</w:t>
      </w:r>
    </w:p>
    <w:p w:rsidR="00E47065" w:rsidRDefault="00E47065" w:rsidP="00E47065">
      <w:pPr>
        <w:spacing w:line="240" w:lineRule="auto"/>
        <w:rPr>
          <w:szCs w:val="24"/>
        </w:rPr>
      </w:pPr>
    </w:p>
    <w:p w:rsidR="00E47065" w:rsidRDefault="00E47065" w:rsidP="00E47065">
      <w:pPr>
        <w:spacing w:line="240" w:lineRule="auto"/>
        <w:rPr>
          <w:szCs w:val="24"/>
        </w:rPr>
      </w:pPr>
      <w:r>
        <w:rPr>
          <w:szCs w:val="24"/>
        </w:rPr>
        <w:t xml:space="preserve">On Monday March 30, 2018, the Governor of Maryland issued a “Stay at Home” Executive Order requiring the following: </w:t>
      </w:r>
    </w:p>
    <w:p w:rsidR="00E47065" w:rsidRDefault="00E47065" w:rsidP="00E47065">
      <w:pPr>
        <w:spacing w:line="240" w:lineRule="auto"/>
        <w:rPr>
          <w:szCs w:val="24"/>
        </w:rPr>
      </w:pPr>
    </w:p>
    <w:p w:rsidR="00E47065" w:rsidRDefault="00E47065" w:rsidP="00E47065">
      <w:pPr>
        <w:spacing w:line="240" w:lineRule="auto"/>
        <w:ind w:left="720" w:right="720"/>
        <w:rPr>
          <w:szCs w:val="24"/>
        </w:rPr>
      </w:pPr>
      <w:r w:rsidRPr="00614442">
        <w:rPr>
          <w:szCs w:val="24"/>
        </w:rPr>
        <w:t>All persons living in the State of Maryland are hereby ordered, effective as of</w:t>
      </w:r>
      <w:r>
        <w:rPr>
          <w:szCs w:val="24"/>
        </w:rPr>
        <w:t xml:space="preserve"> </w:t>
      </w:r>
      <w:r w:rsidRPr="00614442">
        <w:rPr>
          <w:szCs w:val="24"/>
        </w:rPr>
        <w:t>8:00 p.m. on</w:t>
      </w:r>
      <w:r>
        <w:rPr>
          <w:szCs w:val="24"/>
        </w:rPr>
        <w:t xml:space="preserve"> </w:t>
      </w:r>
      <w:r w:rsidRPr="00614442">
        <w:rPr>
          <w:szCs w:val="24"/>
        </w:rPr>
        <w:t>March 30, 2020, to stay in their homes or places of residences</w:t>
      </w:r>
      <w:r>
        <w:rPr>
          <w:szCs w:val="24"/>
        </w:rPr>
        <w:t xml:space="preserve"> </w:t>
      </w:r>
      <w:r w:rsidRPr="00614442">
        <w:rPr>
          <w:szCs w:val="24"/>
        </w:rPr>
        <w:t>(“Homes”) except:</w:t>
      </w:r>
    </w:p>
    <w:p w:rsidR="00E47065" w:rsidRDefault="00E47065" w:rsidP="00E47065">
      <w:pPr>
        <w:spacing w:line="240" w:lineRule="auto"/>
        <w:ind w:left="720" w:right="720"/>
        <w:rPr>
          <w:szCs w:val="24"/>
        </w:rPr>
      </w:pPr>
    </w:p>
    <w:p w:rsidR="00E47065" w:rsidRPr="00614442" w:rsidRDefault="00E47065" w:rsidP="00E470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4442">
        <w:rPr>
          <w:sz w:val="24"/>
          <w:szCs w:val="24"/>
        </w:rPr>
        <w:t>to conduct or participate in Essential Activities</w:t>
      </w:r>
    </w:p>
    <w:p w:rsidR="00E47065" w:rsidRDefault="00E47065" w:rsidP="00E47065">
      <w:pPr>
        <w:spacing w:line="240" w:lineRule="auto"/>
        <w:rPr>
          <w:szCs w:val="24"/>
        </w:rPr>
      </w:pPr>
    </w:p>
    <w:p w:rsidR="00E47065" w:rsidRDefault="00E47065" w:rsidP="00E47065">
      <w:pPr>
        <w:spacing w:line="240" w:lineRule="auto"/>
        <w:rPr>
          <w:szCs w:val="24"/>
        </w:rPr>
      </w:pPr>
      <w:r w:rsidRPr="00D06AF8">
        <w:rPr>
          <w:szCs w:val="24"/>
        </w:rPr>
        <w:t>Currently, there is not a state-issued "Letter of Clearance" or similar document for employees of essential businesses to carry.</w:t>
      </w:r>
      <w:r>
        <w:rPr>
          <w:szCs w:val="24"/>
        </w:rPr>
        <w:t xml:space="preserve">  Therefore, in accordance to the Executive </w:t>
      </w:r>
      <w:r w:rsidRPr="00AD7DF5">
        <w:rPr>
          <w:szCs w:val="24"/>
        </w:rPr>
        <w:t>Order of the Governor of the State of Maryland</w:t>
      </w:r>
      <w:r>
        <w:rPr>
          <w:szCs w:val="24"/>
        </w:rPr>
        <w:t>, Number 20-03-30-01, p</w:t>
      </w:r>
      <w:r w:rsidRPr="00D06AF8">
        <w:rPr>
          <w:szCs w:val="24"/>
        </w:rPr>
        <w:t xml:space="preserve">lease allow the </w:t>
      </w:r>
      <w:r>
        <w:rPr>
          <w:szCs w:val="24"/>
        </w:rPr>
        <w:t xml:space="preserve">below named individual </w:t>
      </w:r>
      <w:r w:rsidRPr="00D06AF8">
        <w:rPr>
          <w:szCs w:val="24"/>
        </w:rPr>
        <w:t>to proceed to and from his location</w:t>
      </w:r>
      <w:r>
        <w:rPr>
          <w:szCs w:val="24"/>
        </w:rPr>
        <w:t xml:space="preserve"> </w:t>
      </w:r>
    </w:p>
    <w:p w:rsidR="00E47065" w:rsidRDefault="00E47065" w:rsidP="00E47065">
      <w:pPr>
        <w:spacing w:line="240" w:lineRule="auto"/>
        <w:rPr>
          <w:szCs w:val="24"/>
        </w:rPr>
      </w:pPr>
    </w:p>
    <w:p w:rsidR="00E47065" w:rsidRDefault="00E47065" w:rsidP="00E470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Employee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W. Tull</w:t>
      </w:r>
    </w:p>
    <w:p w:rsidR="00E47065" w:rsidRDefault="00E47065" w:rsidP="00E470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Employee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 of Salisbury Fire Department</w:t>
      </w:r>
    </w:p>
    <w:p w:rsidR="00E47065" w:rsidRDefault="00E47065" w:rsidP="00E470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 of Business: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325 Cypress Street </w:t>
      </w:r>
    </w:p>
    <w:p w:rsidR="00E47065" w:rsidRDefault="00E47065" w:rsidP="00E47065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>Salisbury, Maryland 21801</w:t>
      </w:r>
    </w:p>
    <w:p w:rsidR="00E47065" w:rsidRDefault="00E47065" w:rsidP="00E470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Employee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Fire Chief</w:t>
      </w:r>
    </w:p>
    <w:p w:rsidR="00E47065" w:rsidRDefault="00E47065" w:rsidP="00E470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Essential Activity: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Emergency Services</w:t>
      </w:r>
    </w:p>
    <w:p w:rsidR="00E47065" w:rsidRPr="00EF19F0" w:rsidRDefault="00E47065" w:rsidP="00E47065">
      <w:pPr>
        <w:spacing w:line="240" w:lineRule="auto"/>
        <w:rPr>
          <w:szCs w:val="24"/>
        </w:rPr>
      </w:pPr>
    </w:p>
    <w:p w:rsidR="00E47065" w:rsidRPr="00A164E4" w:rsidRDefault="00E47065" w:rsidP="00E47065">
      <w:pPr>
        <w:spacing w:line="240" w:lineRule="auto"/>
        <w:rPr>
          <w:szCs w:val="24"/>
        </w:rPr>
      </w:pPr>
      <w:r>
        <w:rPr>
          <w:szCs w:val="24"/>
        </w:rPr>
        <w:t>W</w:t>
      </w:r>
      <w:r w:rsidRPr="00A164E4">
        <w:rPr>
          <w:szCs w:val="24"/>
        </w:rPr>
        <w:t xml:space="preserve">e appreciate your support in allowing our colleagues to travel during the </w:t>
      </w:r>
      <w:r>
        <w:rPr>
          <w:szCs w:val="24"/>
        </w:rPr>
        <w:t>“Stay at Home” Executive O</w:t>
      </w:r>
      <w:r w:rsidRPr="00A164E4">
        <w:rPr>
          <w:szCs w:val="24"/>
        </w:rPr>
        <w:t xml:space="preserve">rder as we continue to provide essential </w:t>
      </w:r>
      <w:r>
        <w:rPr>
          <w:szCs w:val="24"/>
        </w:rPr>
        <w:t xml:space="preserve">emergency service and </w:t>
      </w:r>
      <w:r w:rsidRPr="00A164E4">
        <w:rPr>
          <w:szCs w:val="24"/>
        </w:rPr>
        <w:t xml:space="preserve">public health assistance in the community. </w:t>
      </w:r>
    </w:p>
    <w:p w:rsidR="00E47065" w:rsidRDefault="00E47065" w:rsidP="00E47065">
      <w:pPr>
        <w:spacing w:line="240" w:lineRule="auto"/>
        <w:rPr>
          <w:szCs w:val="24"/>
        </w:rPr>
      </w:pPr>
    </w:p>
    <w:p w:rsidR="00E47065" w:rsidRDefault="00E47065" w:rsidP="00E47065">
      <w:pPr>
        <w:spacing w:line="240" w:lineRule="auto"/>
        <w:rPr>
          <w:szCs w:val="24"/>
        </w:rPr>
      </w:pPr>
      <w:r w:rsidRPr="00A164E4">
        <w:rPr>
          <w:szCs w:val="24"/>
        </w:rPr>
        <w:t>If you have questions about this person’s affiliation with</w:t>
      </w:r>
      <w:r>
        <w:rPr>
          <w:szCs w:val="24"/>
        </w:rPr>
        <w:t xml:space="preserve"> the City of Salisbury Fire Department, please contact the Fire Department’s Administrative Headquarters at 410-548-3120.</w:t>
      </w:r>
    </w:p>
    <w:p w:rsidR="00E47065" w:rsidRDefault="00CA5E7A" w:rsidP="00E47065">
      <w:pPr>
        <w:spacing w:line="240" w:lineRule="aut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E784DE1" wp14:editId="3850583A">
            <wp:simplePos x="0" y="0"/>
            <wp:positionH relativeFrom="column">
              <wp:posOffset>-238125</wp:posOffset>
            </wp:positionH>
            <wp:positionV relativeFrom="paragraph">
              <wp:posOffset>177800</wp:posOffset>
            </wp:positionV>
            <wp:extent cx="1733550" cy="999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nz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9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065" w:rsidRDefault="00E47065" w:rsidP="00E47065">
      <w:pPr>
        <w:spacing w:line="240" w:lineRule="auto"/>
        <w:rPr>
          <w:szCs w:val="24"/>
        </w:rPr>
      </w:pPr>
      <w:r>
        <w:rPr>
          <w:szCs w:val="24"/>
        </w:rPr>
        <w:t>Yours in service,</w:t>
      </w:r>
    </w:p>
    <w:p w:rsidR="00E47065" w:rsidRDefault="00E47065" w:rsidP="00E47065">
      <w:pPr>
        <w:spacing w:line="240" w:lineRule="auto"/>
        <w:rPr>
          <w:szCs w:val="24"/>
        </w:rPr>
      </w:pPr>
    </w:p>
    <w:p w:rsidR="00E47065" w:rsidRDefault="00E47065" w:rsidP="00E47065">
      <w:pPr>
        <w:spacing w:line="240" w:lineRule="auto"/>
        <w:rPr>
          <w:szCs w:val="24"/>
        </w:rPr>
      </w:pPr>
    </w:p>
    <w:p w:rsidR="00E47065" w:rsidRDefault="00E47065" w:rsidP="00E47065">
      <w:pPr>
        <w:spacing w:line="240" w:lineRule="auto"/>
        <w:rPr>
          <w:szCs w:val="24"/>
        </w:rPr>
      </w:pPr>
    </w:p>
    <w:p w:rsidR="00E47065" w:rsidRDefault="00E47065" w:rsidP="00E47065">
      <w:pPr>
        <w:spacing w:line="240" w:lineRule="auto"/>
        <w:rPr>
          <w:szCs w:val="24"/>
        </w:rPr>
      </w:pPr>
      <w:r>
        <w:rPr>
          <w:szCs w:val="24"/>
        </w:rPr>
        <w:t>Julia Glanz</w:t>
      </w:r>
    </w:p>
    <w:p w:rsidR="00BA7A43" w:rsidRPr="00BA7A43" w:rsidRDefault="00E47065" w:rsidP="00280168">
      <w:pPr>
        <w:spacing w:line="240" w:lineRule="auto"/>
        <w:rPr>
          <w:rFonts w:ascii="Times New Roman" w:hAnsi="Times New Roman"/>
        </w:rPr>
      </w:pPr>
      <w:r>
        <w:rPr>
          <w:szCs w:val="24"/>
        </w:rPr>
        <w:t xml:space="preserve">City Administrator </w:t>
      </w:r>
    </w:p>
    <w:sectPr w:rsidR="00BA7A43" w:rsidRPr="00BA7A43" w:rsidSect="0066622A">
      <w:headerReference w:type="default" r:id="rId9"/>
      <w:foot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30" w:rsidRDefault="00C77330" w:rsidP="00566194">
      <w:pPr>
        <w:spacing w:line="240" w:lineRule="auto"/>
      </w:pPr>
      <w:r>
        <w:separator/>
      </w:r>
    </w:p>
  </w:endnote>
  <w:endnote w:type="continuationSeparator" w:id="0">
    <w:p w:rsidR="00C77330" w:rsidRDefault="00C77330" w:rsidP="005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boro Cond Book">
    <w:panose1 w:val="02000503070000020004"/>
    <w:charset w:val="00"/>
    <w:family w:val="modern"/>
    <w:notTrueType/>
    <w:pitch w:val="variable"/>
    <w:sig w:usb0="A000002F" w:usb1="5000004B" w:usb2="00000000" w:usb3="00000000" w:csb0="00000093" w:csb1="00000000"/>
  </w:font>
  <w:font w:name="Haboro Norm Thin">
    <w:panose1 w:val="02000503070000020004"/>
    <w:charset w:val="00"/>
    <w:family w:val="modern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96" w:rsidRDefault="00307E96" w:rsidP="00CF08D8">
    <w:pPr>
      <w:tabs>
        <w:tab w:val="left" w:pos="945"/>
      </w:tabs>
      <w:jc w:val="center"/>
      <w:rPr>
        <w:noProof/>
      </w:rPr>
    </w:pPr>
  </w:p>
  <w:p w:rsidR="00CF08D8" w:rsidRDefault="00FD5695" w:rsidP="00CF08D8">
    <w:pPr>
      <w:tabs>
        <w:tab w:val="left" w:pos="945"/>
      </w:tabs>
      <w:jc w:val="center"/>
      <w:rPr>
        <w:rFonts w:ascii="Haboro Norm Thin" w:hAnsi="Haboro Norm Thin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-114300</wp:posOffset>
              </wp:positionH>
              <wp:positionV relativeFrom="paragraph">
                <wp:posOffset>-291466</wp:posOffset>
              </wp:positionV>
              <wp:extent cx="614362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55E2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9pt,-22.95pt" to="474.75pt,-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307E96">
      <w:rPr>
        <w:rFonts w:ascii="Haboro Norm Thin" w:hAnsi="Haboro Norm Thin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1114425</wp:posOffset>
          </wp:positionH>
          <wp:positionV relativeFrom="paragraph">
            <wp:posOffset>-290195</wp:posOffset>
          </wp:positionV>
          <wp:extent cx="3714750" cy="856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30" w:rsidRDefault="00C77330" w:rsidP="00566194">
      <w:pPr>
        <w:spacing w:line="240" w:lineRule="auto"/>
      </w:pPr>
      <w:r>
        <w:separator/>
      </w:r>
    </w:p>
  </w:footnote>
  <w:footnote w:type="continuationSeparator" w:id="0">
    <w:p w:rsidR="00C77330" w:rsidRDefault="00C77330" w:rsidP="0056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D8" w:rsidRDefault="00CF08D8" w:rsidP="00CF08D8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-496792</wp:posOffset>
          </wp:positionH>
          <wp:positionV relativeFrom="paragraph">
            <wp:posOffset>-38100</wp:posOffset>
          </wp:positionV>
          <wp:extent cx="3280394" cy="9309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Salisbury-Shield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394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08D8" w:rsidRDefault="00CF08D8" w:rsidP="00CF08D8">
    <w:pPr>
      <w:pStyle w:val="Header"/>
      <w:rPr>
        <w:rFonts w:ascii="Haboro Cond Book" w:hAnsi="Haboro Cond Book"/>
        <w:sz w:val="28"/>
      </w:rPr>
    </w:pPr>
  </w:p>
  <w:p w:rsidR="00CF08D8" w:rsidRDefault="00CF08D8" w:rsidP="00307E96">
    <w:pPr>
      <w:pStyle w:val="Header"/>
    </w:pPr>
    <w:r>
      <w:rPr>
        <w:rFonts w:ascii="Haboro Cond Book" w:hAnsi="Haboro Cond Book"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046D"/>
    <w:multiLevelType w:val="hybridMultilevel"/>
    <w:tmpl w:val="F81E4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1822BC"/>
    <w:multiLevelType w:val="hybridMultilevel"/>
    <w:tmpl w:val="698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94"/>
    <w:rsid w:val="0010262E"/>
    <w:rsid w:val="001B2453"/>
    <w:rsid w:val="002412D8"/>
    <w:rsid w:val="00261D14"/>
    <w:rsid w:val="002679E3"/>
    <w:rsid w:val="00280168"/>
    <w:rsid w:val="00307E96"/>
    <w:rsid w:val="00345C44"/>
    <w:rsid w:val="00360229"/>
    <w:rsid w:val="00371252"/>
    <w:rsid w:val="0039270D"/>
    <w:rsid w:val="00396616"/>
    <w:rsid w:val="00411B61"/>
    <w:rsid w:val="0041553C"/>
    <w:rsid w:val="004302C1"/>
    <w:rsid w:val="0043220F"/>
    <w:rsid w:val="005008FE"/>
    <w:rsid w:val="00566194"/>
    <w:rsid w:val="005918B6"/>
    <w:rsid w:val="0066622A"/>
    <w:rsid w:val="00696420"/>
    <w:rsid w:val="00765BDD"/>
    <w:rsid w:val="00780BAF"/>
    <w:rsid w:val="007E6A23"/>
    <w:rsid w:val="008625D4"/>
    <w:rsid w:val="008A4823"/>
    <w:rsid w:val="0096679A"/>
    <w:rsid w:val="009B7CE7"/>
    <w:rsid w:val="00A10A94"/>
    <w:rsid w:val="00A1227A"/>
    <w:rsid w:val="00A2357F"/>
    <w:rsid w:val="00A658AB"/>
    <w:rsid w:val="00AB38D2"/>
    <w:rsid w:val="00AB48C7"/>
    <w:rsid w:val="00AC3076"/>
    <w:rsid w:val="00B073D8"/>
    <w:rsid w:val="00BA7A43"/>
    <w:rsid w:val="00BF06A7"/>
    <w:rsid w:val="00C20379"/>
    <w:rsid w:val="00C77330"/>
    <w:rsid w:val="00CA0849"/>
    <w:rsid w:val="00CA5E7A"/>
    <w:rsid w:val="00CA6911"/>
    <w:rsid w:val="00CB3E2F"/>
    <w:rsid w:val="00CF08D8"/>
    <w:rsid w:val="00D53999"/>
    <w:rsid w:val="00E42771"/>
    <w:rsid w:val="00E47065"/>
    <w:rsid w:val="00E6710D"/>
    <w:rsid w:val="00E86CBC"/>
    <w:rsid w:val="00E9511F"/>
    <w:rsid w:val="00F24954"/>
    <w:rsid w:val="00F6185E"/>
    <w:rsid w:val="00F72D4E"/>
    <w:rsid w:val="00F77C59"/>
    <w:rsid w:val="00FD024B"/>
    <w:rsid w:val="00FD2008"/>
    <w:rsid w:val="00FD2406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C0A182-166E-4921-AC35-E65DA56A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08"/>
    <w:pPr>
      <w:spacing w:after="0" w:line="480" w:lineRule="auto"/>
    </w:pPr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66194"/>
  </w:style>
  <w:style w:type="paragraph" w:styleId="Footer">
    <w:name w:val="footer"/>
    <w:basedOn w:val="Normal"/>
    <w:link w:val="FooterChar"/>
    <w:uiPriority w:val="99"/>
    <w:unhideWhenUsed/>
    <w:rsid w:val="005661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94"/>
  </w:style>
  <w:style w:type="character" w:customStyle="1" w:styleId="Hyperlink2">
    <w:name w:val="Hyperlink.2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 w:color="011EA9"/>
    </w:rPr>
  </w:style>
  <w:style w:type="character" w:customStyle="1" w:styleId="Hyperlink3">
    <w:name w:val="Hyperlink.3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0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/>
    </w:rPr>
  </w:style>
  <w:style w:type="paragraph" w:customStyle="1" w:styleId="Body">
    <w:name w:val="Body"/>
    <w:rsid w:val="00F249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E47065"/>
    <w:pPr>
      <w:spacing w:line="240" w:lineRule="auto"/>
      <w:ind w:left="720"/>
    </w:pPr>
    <w:rPr>
      <w:rFonts w:ascii="Times New Roman" w:eastAsia="Times New Roman" w:hAnsi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B2C507AD0FD43AC6BAD5D3C6349D4" ma:contentTypeVersion="6" ma:contentTypeDescription="Create a new document." ma:contentTypeScope="" ma:versionID="34f1a93a08049c1990782c84f39a2819">
  <xsd:schema xmlns:xsd="http://www.w3.org/2001/XMLSchema" xmlns:xs="http://www.w3.org/2001/XMLSchema" xmlns:p="http://schemas.microsoft.com/office/2006/metadata/properties" xmlns:ns2="bde7f163-43fe-4ad1-b31c-0afdd5b87465" targetNamespace="http://schemas.microsoft.com/office/2006/metadata/properties" ma:root="true" ma:fieldsID="8697a77cd8a9f17cbd3ca9c6d20ae429" ns2:_="">
    <xsd:import namespace="bde7f163-43fe-4ad1-b31c-0afdd5b874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7f163-43fe-4ad1-b31c-0afdd5b87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2CB00-4541-46C5-84FD-D4757D0C8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8A877-6076-4716-9F11-33DB7CB2D948}"/>
</file>

<file path=customXml/itemProps3.xml><?xml version="1.0" encoding="utf-8"?>
<ds:datastoreItem xmlns:ds="http://schemas.openxmlformats.org/officeDocument/2006/customXml" ds:itemID="{EC268D5B-1F7E-46D7-8DFF-78F134B3E941}"/>
</file>

<file path=customXml/itemProps4.xml><?xml version="1.0" encoding="utf-8"?>
<ds:datastoreItem xmlns:ds="http://schemas.openxmlformats.org/officeDocument/2006/customXml" ds:itemID="{8B124BC6-EBE1-4C41-BB23-B1443CD79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1183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Demone</dc:creator>
  <cp:keywords/>
  <dc:description/>
  <cp:lastModifiedBy>Jacob Day</cp:lastModifiedBy>
  <cp:revision>2</cp:revision>
  <cp:lastPrinted>2020-01-16T14:03:00Z</cp:lastPrinted>
  <dcterms:created xsi:type="dcterms:W3CDTF">2020-04-04T06:57:00Z</dcterms:created>
  <dcterms:modified xsi:type="dcterms:W3CDTF">2020-04-04T06:57:00Z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0x0101003C8B2C507AD0FD43AC6BAD5D3C6349D4</vt:lpwstr>
  </property>
</Properties>
</file>