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B08" w:rsidRDefault="00BF4B08" w:rsidP="00BF4B08">
      <w:bookmarkStart w:id="0" w:name="_GoBack"/>
      <w:bookmarkEnd w:id="0"/>
      <w:r>
        <w:t>FOR IMMEDIATE RELEASE</w:t>
      </w:r>
      <w:r>
        <w:tab/>
      </w:r>
      <w:r>
        <w:tab/>
      </w:r>
      <w:r>
        <w:tab/>
      </w:r>
      <w:r>
        <w:tab/>
      </w:r>
      <w:r>
        <w:tab/>
        <w:t xml:space="preserve">CONTACT:  </w:t>
      </w:r>
      <w:r>
        <w:tab/>
        <w:t>Roger Follebout, Jr.</w:t>
      </w:r>
    </w:p>
    <w:p w:rsidR="00BF4B08" w:rsidRDefault="00BF4B08" w:rsidP="00BF4B08"/>
    <w:p w:rsidR="00BF4B08" w:rsidRDefault="007C3D06" w:rsidP="00BF4B08">
      <w:r>
        <w:t xml:space="preserve">MARCH </w:t>
      </w:r>
      <w:r w:rsidR="006B596D">
        <w:t>20</w:t>
      </w:r>
      <w:r>
        <w:t>, 2020</w:t>
      </w:r>
      <w:r w:rsidR="00BF4B08">
        <w:tab/>
      </w:r>
      <w:r w:rsidR="00BF4B08">
        <w:tab/>
      </w:r>
      <w:r w:rsidR="00BF4B08">
        <w:tab/>
      </w:r>
      <w:r w:rsidR="00BF4B08">
        <w:tab/>
        <w:t xml:space="preserve">                                                </w:t>
      </w:r>
      <w:r>
        <w:t xml:space="preserve">            </w:t>
      </w:r>
      <w:r w:rsidR="00062D8F">
        <w:t xml:space="preserve"> </w:t>
      </w:r>
      <w:r w:rsidR="00BF4B08">
        <w:t>Gwenn Garland</w:t>
      </w:r>
    </w:p>
    <w:p w:rsidR="00BF4B08" w:rsidRDefault="00BF4B08" w:rsidP="00BF4B08">
      <w:r>
        <w:tab/>
      </w:r>
      <w:r>
        <w:tab/>
      </w:r>
      <w:r>
        <w:tab/>
      </w:r>
      <w:r>
        <w:tab/>
      </w:r>
      <w:r>
        <w:tab/>
      </w:r>
      <w:r>
        <w:tab/>
      </w:r>
      <w:r>
        <w:tab/>
      </w:r>
      <w:r>
        <w:tab/>
      </w:r>
      <w:r>
        <w:tab/>
      </w:r>
      <w:r>
        <w:tab/>
        <w:t xml:space="preserve">             Laren Hughes</w:t>
      </w:r>
    </w:p>
    <w:p w:rsidR="00BF4B08" w:rsidRDefault="00BF4B08" w:rsidP="00BF4B08">
      <w:pPr>
        <w:jc w:val="both"/>
      </w:pPr>
    </w:p>
    <w:p w:rsidR="00BF4B08" w:rsidRDefault="00BF4B08" w:rsidP="00BF4B08">
      <w:pPr>
        <w:jc w:val="center"/>
      </w:pPr>
      <w:r>
        <w:t xml:space="preserve"># # # # # </w:t>
      </w:r>
    </w:p>
    <w:p w:rsidR="007C3D06" w:rsidRDefault="007C3D06" w:rsidP="00BF4B08">
      <w:pPr>
        <w:jc w:val="center"/>
      </w:pPr>
    </w:p>
    <w:p w:rsidR="007C3D06" w:rsidRPr="007C3D06" w:rsidRDefault="007C3D06" w:rsidP="00BF4B08">
      <w:pPr>
        <w:jc w:val="center"/>
        <w:rPr>
          <w:b/>
        </w:rPr>
      </w:pPr>
      <w:r w:rsidRPr="007C3D06">
        <w:rPr>
          <w:b/>
        </w:rPr>
        <w:t xml:space="preserve">Editors: Dr. Fiddler and Ms. Brewster will be available </w:t>
      </w:r>
      <w:r w:rsidR="006B596D">
        <w:rPr>
          <w:b/>
        </w:rPr>
        <w:t>Friday</w:t>
      </w:r>
      <w:r w:rsidRPr="007C3D06">
        <w:rPr>
          <w:b/>
        </w:rPr>
        <w:t xml:space="preserve">, March </w:t>
      </w:r>
      <w:r w:rsidR="006B596D">
        <w:rPr>
          <w:b/>
        </w:rPr>
        <w:t>20</w:t>
      </w:r>
      <w:r w:rsidR="00C70B4A" w:rsidRPr="007C3D06">
        <w:rPr>
          <w:b/>
        </w:rPr>
        <w:t xml:space="preserve"> </w:t>
      </w:r>
      <w:r w:rsidRPr="007C3D06">
        <w:rPr>
          <w:b/>
        </w:rPr>
        <w:t xml:space="preserve">at Noon in the Call Center, which is located in the Wor-Wic Room of the Avery W. Hall Educational Center on the PRMC campus. Those agencies seeking an interview are asked to contact the Community Relations Department at the above phone number by 10AM on March </w:t>
      </w:r>
      <w:r w:rsidR="006B596D">
        <w:rPr>
          <w:b/>
        </w:rPr>
        <w:t>20</w:t>
      </w:r>
      <w:r w:rsidRPr="007C3D06">
        <w:rPr>
          <w:b/>
        </w:rPr>
        <w:t>.  Thank you.</w:t>
      </w:r>
    </w:p>
    <w:p w:rsidR="00D9469E" w:rsidRDefault="00D9469E" w:rsidP="00BF4B08">
      <w:pPr>
        <w:jc w:val="center"/>
      </w:pPr>
    </w:p>
    <w:p w:rsidR="00D9469E" w:rsidRDefault="00D9469E" w:rsidP="00BF4B08">
      <w:pPr>
        <w:jc w:val="center"/>
        <w:rPr>
          <w:b/>
        </w:rPr>
      </w:pPr>
      <w:r w:rsidRPr="00D9469E">
        <w:rPr>
          <w:b/>
        </w:rPr>
        <w:t>PRMC AND WICOMICO COUNTY HEALTH DEPARTMENT PARTNER ON COVID-19 CALL CENTER</w:t>
      </w:r>
    </w:p>
    <w:p w:rsidR="00D9469E" w:rsidRDefault="00D9469E" w:rsidP="00BF4B08">
      <w:pPr>
        <w:jc w:val="center"/>
        <w:rPr>
          <w:b/>
        </w:rPr>
      </w:pPr>
    </w:p>
    <w:p w:rsidR="00D9469E" w:rsidRDefault="00D9469E" w:rsidP="007C3D06">
      <w:pPr>
        <w:spacing w:line="480" w:lineRule="auto"/>
      </w:pPr>
      <w:r>
        <w:rPr>
          <w:b/>
        </w:rPr>
        <w:tab/>
      </w:r>
      <w:r>
        <w:t xml:space="preserve">Peninsula Regional Medical Center (PRMC) and the Wicomico County Health Department </w:t>
      </w:r>
      <w:r w:rsidR="008C354E">
        <w:t>opened</w:t>
      </w:r>
      <w:r w:rsidR="00F23C5E">
        <w:t xml:space="preserve"> a </w:t>
      </w:r>
      <w:r>
        <w:t xml:space="preserve">COVID-19 </w:t>
      </w:r>
      <w:r w:rsidR="00430809">
        <w:t>Information and Triage Line</w:t>
      </w:r>
      <w:r w:rsidR="00C70B4A">
        <w:t xml:space="preserve"> at 8AM on </w:t>
      </w:r>
      <w:r w:rsidR="006B596D">
        <w:t>Friday, March 20</w:t>
      </w:r>
      <w:r>
        <w:t xml:space="preserve">.  </w:t>
      </w:r>
      <w:r w:rsidR="00802AC0">
        <w:t xml:space="preserve">The </w:t>
      </w:r>
      <w:r w:rsidR="00430809">
        <w:t>call center</w:t>
      </w:r>
      <w:r w:rsidR="00802AC0">
        <w:t xml:space="preserve"> is </w:t>
      </w:r>
      <w:r>
        <w:t>based at PRMC and</w:t>
      </w:r>
      <w:r w:rsidR="00802AC0">
        <w:t xml:space="preserve"> collaboratively</w:t>
      </w:r>
      <w:r>
        <w:t xml:space="preserve"> staff by registered nurses and other clinicians from both Peninsula Regional and the Health Department</w:t>
      </w:r>
      <w:r w:rsidR="00F23C5E">
        <w:t>.</w:t>
      </w:r>
      <w:r>
        <w:t xml:space="preserve"> The number is </w:t>
      </w:r>
      <w:r w:rsidR="00095596" w:rsidRPr="00582F8C">
        <w:rPr>
          <w:b/>
        </w:rPr>
        <w:t>410-912-6889</w:t>
      </w:r>
      <w:r w:rsidR="00095596">
        <w:t>.</w:t>
      </w:r>
    </w:p>
    <w:p w:rsidR="00D9469E" w:rsidRDefault="003A3E98" w:rsidP="00F23C5E">
      <w:pPr>
        <w:spacing w:line="480" w:lineRule="auto"/>
        <w:ind w:firstLine="720"/>
      </w:pPr>
      <w:r>
        <w:t xml:space="preserve">“There’s a tremendous amount of community anxiety right now, and understandably so, about COVID-19,” said Dr. Kathryn Fiddler, Vice President of Population Health at PRMC.  “There’s also a tremendous amount of </w:t>
      </w:r>
      <w:r w:rsidR="004E6E20">
        <w:t xml:space="preserve">accurate </w:t>
      </w:r>
      <w:r>
        <w:t>information</w:t>
      </w:r>
      <w:r w:rsidR="00F23C5E">
        <w:t xml:space="preserve">, </w:t>
      </w:r>
      <w:r>
        <w:t xml:space="preserve">available from </w:t>
      </w:r>
      <w:r w:rsidR="00F23C5E">
        <w:t>our</w:t>
      </w:r>
      <w:r>
        <w:t xml:space="preserve"> healthca</w:t>
      </w:r>
      <w:r w:rsidR="00191543">
        <w:t xml:space="preserve">re </w:t>
      </w:r>
      <w:r w:rsidR="004E6E20">
        <w:t xml:space="preserve">teams </w:t>
      </w:r>
      <w:r w:rsidR="00191543">
        <w:t>at both agencies.</w:t>
      </w:r>
      <w:r>
        <w:t>”</w:t>
      </w:r>
    </w:p>
    <w:p w:rsidR="00802AC0" w:rsidRDefault="00191543" w:rsidP="00F23C5E">
      <w:pPr>
        <w:spacing w:line="480" w:lineRule="auto"/>
        <w:ind w:firstLine="720"/>
      </w:pPr>
      <w:r>
        <w:t xml:space="preserve">Callers to the PRMC/Wicomico County COVID-19 </w:t>
      </w:r>
      <w:r w:rsidR="00430809">
        <w:t xml:space="preserve">Information and Triage Line </w:t>
      </w:r>
      <w:r>
        <w:t xml:space="preserve">can bring their questions to local </w:t>
      </w:r>
      <w:r w:rsidR="007C3D06">
        <w:t>r</w:t>
      </w:r>
      <w:r w:rsidR="004E6E20">
        <w:t xml:space="preserve">egistered </w:t>
      </w:r>
      <w:r w:rsidR="007C3D06">
        <w:t>n</w:t>
      </w:r>
      <w:r w:rsidR="004E6E20">
        <w:t>urses and the healthcare team</w:t>
      </w:r>
      <w:r>
        <w:t>.  If concerned about contracting COVID-19, caller</w:t>
      </w:r>
      <w:r w:rsidR="00F23C5E">
        <w:t>s will learn what they can do to</w:t>
      </w:r>
      <w:r>
        <w:t xml:space="preserve"> </w:t>
      </w:r>
      <w:r w:rsidR="00F23C5E">
        <w:t>take precautions</w:t>
      </w:r>
      <w:r>
        <w:t xml:space="preserve">.  </w:t>
      </w:r>
      <w:r w:rsidR="00802AC0">
        <w:t>In addition</w:t>
      </w:r>
      <w:r>
        <w:t xml:space="preserve">, if </w:t>
      </w:r>
      <w:r w:rsidR="00802AC0">
        <w:t>callers</w:t>
      </w:r>
      <w:r w:rsidR="00F23C5E">
        <w:t xml:space="preserve"> </w:t>
      </w:r>
      <w:r>
        <w:t>are conc</w:t>
      </w:r>
      <w:r w:rsidR="000933FA">
        <w:t xml:space="preserve">erned about possibly having </w:t>
      </w:r>
      <w:r w:rsidR="004E6E20">
        <w:t>COVID</w:t>
      </w:r>
      <w:r w:rsidR="000933FA">
        <w:t>-19</w:t>
      </w:r>
      <w:r>
        <w:t>, the team will do a</w:t>
      </w:r>
      <w:r w:rsidR="00802AC0">
        <w:t>n initial</w:t>
      </w:r>
      <w:r>
        <w:t xml:space="preserve"> screening </w:t>
      </w:r>
      <w:r w:rsidR="004E6E20">
        <w:t>and assessment to understand the callers potential risk to COVID-19 and next steps in care</w:t>
      </w:r>
      <w:r w:rsidR="007C3D06">
        <w:t>.</w:t>
      </w:r>
      <w:r w:rsidR="00F23C5E">
        <w:t xml:space="preserve">  </w:t>
      </w:r>
    </w:p>
    <w:p w:rsidR="00191543" w:rsidRDefault="00F23C5E" w:rsidP="00F23C5E">
      <w:pPr>
        <w:spacing w:line="480" w:lineRule="auto"/>
        <w:ind w:firstLine="720"/>
      </w:pPr>
      <w:r>
        <w:lastRenderedPageBreak/>
        <w:t>“</w:t>
      </w:r>
      <w:r w:rsidR="00802AC0">
        <w:t xml:space="preserve">One of the most important </w:t>
      </w:r>
      <w:r>
        <w:t>thing</w:t>
      </w:r>
      <w:r w:rsidR="00802AC0">
        <w:t>s</w:t>
      </w:r>
      <w:r>
        <w:t xml:space="preserve"> we will do is</w:t>
      </w:r>
      <w:r w:rsidR="00191543">
        <w:t xml:space="preserve"> alleviate fears</w:t>
      </w:r>
      <w:r>
        <w:t>, eliminate all the white noise and provide</w:t>
      </w:r>
      <w:r w:rsidR="004E6E20">
        <w:t xml:space="preserve"> accurate and timely</w:t>
      </w:r>
      <w:r>
        <w:t xml:space="preserve"> best-practice </w:t>
      </w:r>
      <w:r w:rsidR="00802AC0">
        <w:t>advice</w:t>
      </w:r>
      <w:r>
        <w:t>,” added Lori Brewster, Wicomico County Health Officer. “With COVID-19,</w:t>
      </w:r>
      <w:r w:rsidR="00191543">
        <w:t xml:space="preserve"> knowledge is not only power, it’s also protection.</w:t>
      </w:r>
      <w:r>
        <w:t>”</w:t>
      </w:r>
    </w:p>
    <w:p w:rsidR="00F23C5E" w:rsidRDefault="00F23C5E" w:rsidP="00F23C5E">
      <w:pPr>
        <w:spacing w:line="480" w:lineRule="auto"/>
        <w:ind w:firstLine="720"/>
      </w:pPr>
      <w:r>
        <w:t xml:space="preserve">The COVID-19 </w:t>
      </w:r>
      <w:r w:rsidR="00430809">
        <w:t>Information and Triage Line call center</w:t>
      </w:r>
      <w:r>
        <w:t xml:space="preserve"> is staffed and answered live seven days a week from 8:00 a.m. to 6:00 p.m.</w:t>
      </w:r>
    </w:p>
    <w:p w:rsidR="00F23C5E" w:rsidRDefault="00F23C5E" w:rsidP="00F23C5E">
      <w:pPr>
        <w:ind w:firstLine="720"/>
        <w:jc w:val="center"/>
      </w:pPr>
      <w:r>
        <w:t># # # # #</w:t>
      </w:r>
    </w:p>
    <w:p w:rsidR="00F23C5E" w:rsidRDefault="00F23C5E" w:rsidP="00F23C5E">
      <w:pPr>
        <w:ind w:firstLine="720"/>
        <w:jc w:val="center"/>
      </w:pPr>
    </w:p>
    <w:p w:rsidR="00F23C5E" w:rsidRDefault="00F23C5E" w:rsidP="00D9469E">
      <w:pPr>
        <w:ind w:firstLine="720"/>
      </w:pPr>
    </w:p>
    <w:p w:rsidR="00F23C5E" w:rsidRPr="0083108E" w:rsidRDefault="00DC07BF" w:rsidP="00DC07BF">
      <w:pPr>
        <w:rPr>
          <w:i/>
        </w:rPr>
      </w:pPr>
      <w:r w:rsidRPr="0083108E">
        <w:rPr>
          <w:i/>
        </w:rPr>
        <w:t>Cutline: Peninsula Regional Medical Center and the Wicomico County Health Department today opened a COVID-19 Information and Triage Line Call Center at PRMC.  The number is 410-912-6889.</w:t>
      </w:r>
    </w:p>
    <w:p w:rsidR="00191543" w:rsidRPr="0083108E" w:rsidRDefault="00191543" w:rsidP="00D9469E">
      <w:pPr>
        <w:ind w:firstLine="720"/>
        <w:rPr>
          <w:i/>
        </w:rPr>
      </w:pPr>
      <w:r w:rsidRPr="0083108E">
        <w:rPr>
          <w:i/>
        </w:rPr>
        <w:t xml:space="preserve"> </w:t>
      </w:r>
    </w:p>
    <w:p w:rsidR="003A3E98" w:rsidRDefault="003A3E98" w:rsidP="00D9469E">
      <w:pPr>
        <w:ind w:firstLine="720"/>
      </w:pPr>
    </w:p>
    <w:p w:rsidR="00D9469E" w:rsidRPr="00D9469E" w:rsidRDefault="00D9469E" w:rsidP="00D9469E">
      <w:pPr>
        <w:ind w:firstLine="720"/>
      </w:pPr>
    </w:p>
    <w:p w:rsidR="00A11DDF" w:rsidRDefault="00A11DDF" w:rsidP="00BF4B08">
      <w:pPr>
        <w:jc w:val="center"/>
      </w:pPr>
    </w:p>
    <w:sectPr w:rsidR="00A11DDF" w:rsidSect="0017247B">
      <w:headerReference w:type="default" r:id="rId8"/>
      <w:footerReference w:type="default" r:id="rId9"/>
      <w:pgSz w:w="12240" w:h="15840" w:code="1"/>
      <w:pgMar w:top="3100" w:right="540" w:bottom="1080" w:left="540" w:header="540" w:footer="54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504" w:rsidRDefault="00AA0504">
      <w:r>
        <w:separator/>
      </w:r>
    </w:p>
  </w:endnote>
  <w:endnote w:type="continuationSeparator" w:id="0">
    <w:p w:rsidR="00AA0504" w:rsidRDefault="00AA0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0EC" w:rsidRPr="000B3588" w:rsidRDefault="001730EC" w:rsidP="00D437B3">
    <w:pPr>
      <w:pStyle w:val="Footer"/>
      <w:spacing w:before="240"/>
      <w:jc w:val="center"/>
      <w:rPr>
        <w:rFonts w:ascii="Arial" w:hAnsi="Arial" w:cs="Arial"/>
        <w:color w:val="004677"/>
        <w:sz w:val="16"/>
        <w:szCs w:val="16"/>
      </w:rPr>
    </w:pPr>
    <w:r w:rsidRPr="000B3588">
      <w:rPr>
        <w:rFonts w:ascii="Arial" w:hAnsi="Arial" w:cs="Arial"/>
        <w:color w:val="004677"/>
        <w:sz w:val="16"/>
        <w:szCs w:val="16"/>
      </w:rPr>
      <w:t xml:space="preserve">100 East Carroll Street  </w:t>
    </w:r>
    <w:r w:rsidRPr="000B3588">
      <w:rPr>
        <w:rFonts w:ascii="Wingdings" w:hAnsi="Wingdings" w:cs="Arial"/>
        <w:color w:val="A07652"/>
        <w:sz w:val="16"/>
        <w:szCs w:val="16"/>
      </w:rPr>
      <w:t></w:t>
    </w:r>
    <w:r w:rsidRPr="000B3588">
      <w:rPr>
        <w:rFonts w:ascii="Arial" w:hAnsi="Arial" w:cs="Arial"/>
        <w:color w:val="004677"/>
        <w:sz w:val="16"/>
        <w:szCs w:val="16"/>
      </w:rPr>
      <w:t xml:space="preserve">  Salisbury, MD 21801-5493  </w:t>
    </w:r>
    <w:r w:rsidR="000B3588" w:rsidRPr="000B3588">
      <w:rPr>
        <w:rFonts w:ascii="Wingdings" w:hAnsi="Wingdings" w:cs="Arial"/>
        <w:color w:val="A07652"/>
        <w:sz w:val="16"/>
        <w:szCs w:val="16"/>
      </w:rPr>
      <w:t></w:t>
    </w:r>
    <w:r w:rsidRPr="000B3588">
      <w:rPr>
        <w:rFonts w:ascii="Arial" w:hAnsi="Arial" w:cs="Arial"/>
        <w:color w:val="004677"/>
        <w:sz w:val="16"/>
        <w:szCs w:val="16"/>
      </w:rPr>
      <w:t xml:space="preserve">  410-546-6400  </w:t>
    </w:r>
    <w:r w:rsidR="000B3588" w:rsidRPr="000B3588">
      <w:rPr>
        <w:rFonts w:ascii="Wingdings" w:hAnsi="Wingdings" w:cs="Arial"/>
        <w:color w:val="A07652"/>
        <w:sz w:val="16"/>
        <w:szCs w:val="16"/>
      </w:rPr>
      <w:t></w:t>
    </w:r>
    <w:r w:rsidRPr="000B3588">
      <w:rPr>
        <w:rFonts w:ascii="Arial" w:hAnsi="Arial" w:cs="Arial"/>
        <w:color w:val="004677"/>
        <w:sz w:val="16"/>
        <w:szCs w:val="16"/>
      </w:rPr>
      <w:t xml:space="preserve">  TTY/TDD 410-543-7355  </w:t>
    </w:r>
    <w:r w:rsidR="000B3588" w:rsidRPr="000B3588">
      <w:rPr>
        <w:rFonts w:ascii="Wingdings" w:hAnsi="Wingdings" w:cs="Arial"/>
        <w:color w:val="A07652"/>
        <w:sz w:val="16"/>
        <w:szCs w:val="16"/>
      </w:rPr>
      <w:t></w:t>
    </w:r>
    <w:r w:rsidRPr="000B3588">
      <w:rPr>
        <w:rFonts w:ascii="Arial" w:hAnsi="Arial" w:cs="Arial"/>
        <w:color w:val="004677"/>
        <w:sz w:val="16"/>
        <w:szCs w:val="16"/>
      </w:rPr>
      <w:t xml:space="preserve">  </w:t>
    </w:r>
    <w:hyperlink r:id="rId1" w:history="1">
      <w:r w:rsidRPr="000B3588">
        <w:rPr>
          <w:rStyle w:val="Hyperlink"/>
          <w:rFonts w:ascii="Arial" w:hAnsi="Arial" w:cs="Arial"/>
          <w:color w:val="004677"/>
          <w:sz w:val="16"/>
          <w:szCs w:val="16"/>
        </w:rPr>
        <w:t>www.peninsula.org</w:t>
      </w:r>
    </w:hyperlink>
    <w:r w:rsidRPr="000B3588">
      <w:rPr>
        <w:rFonts w:ascii="Arial" w:hAnsi="Arial" w:cs="Arial"/>
        <w:color w:val="004677"/>
        <w:sz w:val="16"/>
        <w:szCs w:val="16"/>
      </w:rPr>
      <w:t xml:space="preserve">  </w:t>
    </w:r>
    <w:r w:rsidR="000B3588" w:rsidRPr="000B3588">
      <w:rPr>
        <w:rFonts w:ascii="Wingdings" w:hAnsi="Wingdings" w:cs="Arial"/>
        <w:color w:val="A07652"/>
        <w:sz w:val="16"/>
        <w:szCs w:val="16"/>
      </w:rPr>
      <w:t></w:t>
    </w:r>
    <w:r w:rsidRPr="000B3588">
      <w:rPr>
        <w:rFonts w:ascii="Arial" w:hAnsi="Arial" w:cs="Arial"/>
        <w:color w:val="004677"/>
        <w:sz w:val="16"/>
        <w:szCs w:val="16"/>
      </w:rPr>
      <w:t xml:space="preserve">  Follow us on </w:t>
    </w:r>
    <w:hyperlink r:id="rId2" w:history="1">
      <w:r w:rsidRPr="000B3588">
        <w:rPr>
          <w:rStyle w:val="Hyperlink"/>
          <w:rFonts w:ascii="Arial" w:hAnsi="Arial" w:cs="Arial"/>
          <w:color w:val="004677"/>
          <w:sz w:val="16"/>
          <w:szCs w:val="16"/>
        </w:rPr>
        <w:t>Facebook</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504" w:rsidRDefault="00AA0504">
      <w:r>
        <w:separator/>
      </w:r>
    </w:p>
  </w:footnote>
  <w:footnote w:type="continuationSeparator" w:id="0">
    <w:p w:rsidR="00AA0504" w:rsidRDefault="00AA05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C46" w:rsidRDefault="00FA1C46" w:rsidP="00FA1C46">
    <w:pPr>
      <w:pStyle w:val="Header"/>
      <w:rPr>
        <w:b/>
        <w:color w:val="004677"/>
        <w:sz w:val="56"/>
        <w:szCs w:val="56"/>
      </w:rPr>
    </w:pPr>
    <w:r>
      <w:rPr>
        <w:b/>
        <w:noProof/>
        <w:color w:val="004677"/>
        <w:sz w:val="56"/>
        <w:szCs w:val="56"/>
      </w:rPr>
      <w:drawing>
        <wp:anchor distT="0" distB="0" distL="114300" distR="114300" simplePos="0" relativeHeight="251663872" behindDoc="0" locked="0" layoutInCell="1" allowOverlap="1">
          <wp:simplePos x="0" y="0"/>
          <wp:positionH relativeFrom="margin">
            <wp:align>right</wp:align>
          </wp:positionH>
          <wp:positionV relativeFrom="paragraph">
            <wp:posOffset>6985</wp:posOffset>
          </wp:positionV>
          <wp:extent cx="1324051" cy="1324051"/>
          <wp:effectExtent l="0" t="0" r="0" b="9525"/>
          <wp:wrapSquare wrapText="bothSides"/>
          <wp:docPr id="12" name="Picture 12" descr="\\medctr.pen\filesvr\users\p14855\Desktop\New Transparent logo - color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ctr.pen\filesvr\users\p14855\Desktop\New Transparent logo - color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4051" cy="1324051"/>
                  </a:xfrm>
                  <a:prstGeom prst="rect">
                    <a:avLst/>
                  </a:prstGeom>
                  <a:noFill/>
                  <a:ln>
                    <a:noFill/>
                  </a:ln>
                </pic:spPr>
              </pic:pic>
            </a:graphicData>
          </a:graphic>
        </wp:anchor>
      </w:drawing>
    </w:r>
    <w:r w:rsidRPr="008323A3">
      <w:rPr>
        <w:noProof/>
        <w:sz w:val="56"/>
        <w:szCs w:val="56"/>
      </w:rPr>
      <w:drawing>
        <wp:anchor distT="0" distB="0" distL="114300" distR="114300" simplePos="0" relativeHeight="251658752" behindDoc="0" locked="0" layoutInCell="1" allowOverlap="1">
          <wp:simplePos x="0" y="0"/>
          <wp:positionH relativeFrom="margin">
            <wp:align>left</wp:align>
          </wp:positionH>
          <wp:positionV relativeFrom="paragraph">
            <wp:posOffset>6909</wp:posOffset>
          </wp:positionV>
          <wp:extent cx="1864360" cy="630555"/>
          <wp:effectExtent l="0" t="0" r="254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MC_Exceptional_30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64360" cy="630555"/>
                  </a:xfrm>
                  <a:prstGeom prst="rect">
                    <a:avLst/>
                  </a:prstGeom>
                </pic:spPr>
              </pic:pic>
            </a:graphicData>
          </a:graphic>
          <wp14:sizeRelV relativeFrom="margin">
            <wp14:pctHeight>0</wp14:pctHeight>
          </wp14:sizeRelV>
        </wp:anchor>
      </w:drawing>
    </w:r>
  </w:p>
  <w:p w:rsidR="00FA1C46" w:rsidRDefault="00FA1C46" w:rsidP="00FA1C46">
    <w:pPr>
      <w:pStyle w:val="Header"/>
      <w:rPr>
        <w:b/>
        <w:color w:val="004677"/>
        <w:sz w:val="56"/>
        <w:szCs w:val="56"/>
      </w:rPr>
    </w:pPr>
  </w:p>
  <w:p w:rsidR="00FA1C46" w:rsidRPr="008323A3" w:rsidRDefault="00FA1C46" w:rsidP="00FA1C46">
    <w:pPr>
      <w:pStyle w:val="Header"/>
      <w:rPr>
        <w:b/>
        <w:color w:val="004677"/>
        <w:sz w:val="56"/>
        <w:szCs w:val="56"/>
      </w:rPr>
    </w:pPr>
  </w:p>
  <w:p w:rsidR="00FA1C46" w:rsidRPr="000B3588" w:rsidRDefault="00FA1C46" w:rsidP="00FA1C46">
    <w:pPr>
      <w:pStyle w:val="Header"/>
      <w:rPr>
        <w:b/>
        <w:color w:val="004677"/>
        <w:sz w:val="72"/>
      </w:rPr>
    </w:pPr>
    <w:r w:rsidRPr="000B3588">
      <w:rPr>
        <w:b/>
        <w:noProof/>
        <w:color w:val="004677"/>
        <w:sz w:val="72"/>
      </w:rPr>
      <mc:AlternateContent>
        <mc:Choice Requires="wps">
          <w:drawing>
            <wp:anchor distT="0" distB="0" distL="114300" distR="114300" simplePos="0" relativeHeight="251662848" behindDoc="0" locked="0" layoutInCell="0" allowOverlap="1" wp14:anchorId="5DAAB353" wp14:editId="78AE6EE2">
              <wp:simplePos x="0" y="0"/>
              <wp:positionH relativeFrom="column">
                <wp:posOffset>0</wp:posOffset>
              </wp:positionH>
              <wp:positionV relativeFrom="paragraph">
                <wp:posOffset>483870</wp:posOffset>
              </wp:positionV>
              <wp:extent cx="7086600" cy="0"/>
              <wp:effectExtent l="0" t="0" r="1905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A0765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1E181B9" id="Line 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1pt" to="558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" o:allowincell="f" strokecolor="#a07652"/>
          </w:pict>
        </mc:Fallback>
      </mc:AlternateContent>
    </w:r>
    <w:r w:rsidRPr="000B3588">
      <w:rPr>
        <w:b/>
        <w:color w:val="004677"/>
        <w:sz w:val="72"/>
      </w:rPr>
      <w:t>News Release</w:t>
    </w:r>
  </w:p>
  <w:p w:rsidR="00FA1C46" w:rsidRDefault="00FA1C46" w:rsidP="00FA1C46">
    <w:pPr>
      <w:pStyle w:val="Header"/>
      <w:rPr>
        <w:rFonts w:ascii="Arial" w:hAnsi="Arial"/>
        <w:color w:val="004677"/>
        <w:sz w:val="20"/>
      </w:rPr>
    </w:pPr>
    <w:r w:rsidRPr="000B3588">
      <w:rPr>
        <w:rFonts w:ascii="Arial" w:hAnsi="Arial"/>
        <w:color w:val="004677"/>
        <w:sz w:val="20"/>
      </w:rPr>
      <w:t>For more information call: Community Relations &amp; Marketing 410-543-7139</w:t>
    </w:r>
  </w:p>
  <w:p w:rsidR="005B3E11" w:rsidRPr="000B3588" w:rsidRDefault="00FD7DA8">
    <w:pPr>
      <w:pStyle w:val="Header"/>
      <w:rPr>
        <w:rFonts w:ascii="Arial" w:hAnsi="Arial"/>
        <w:color w:val="004677"/>
        <w:sz w:val="20"/>
      </w:rPr>
    </w:pPr>
    <w:r>
      <w:t xml:space="preserve">     </w:t>
    </w:r>
    <w:r w:rsidR="006B01BA">
      <w:t xml:space="preserve">    </w:t>
    </w:r>
    <w:r>
      <w:t xml:space="preserve">     </w:t>
    </w:r>
    <w:r w:rsidR="006B01BA">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E49DD"/>
    <w:multiLevelType w:val="hybridMultilevel"/>
    <w:tmpl w:val="DEA0572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264444"/>
    <w:multiLevelType w:val="hybridMultilevel"/>
    <w:tmpl w:val="62DA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E86EB0"/>
    <w:multiLevelType w:val="hybridMultilevel"/>
    <w:tmpl w:val="5936EB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A745B1"/>
    <w:multiLevelType w:val="hybridMultilevel"/>
    <w:tmpl w:val="DA2C8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A61646"/>
    <w:multiLevelType w:val="hybridMultilevel"/>
    <w:tmpl w:val="599E5D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544487F"/>
    <w:multiLevelType w:val="hybridMultilevel"/>
    <w:tmpl w:val="0430EE9E"/>
    <w:lvl w:ilvl="0" w:tplc="E5BE4B3A">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57466EDC"/>
    <w:multiLevelType w:val="hybridMultilevel"/>
    <w:tmpl w:val="9C5609FE"/>
    <w:lvl w:ilvl="0" w:tplc="CF8CBF6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3A72BD8"/>
    <w:multiLevelType w:val="hybridMultilevel"/>
    <w:tmpl w:val="935A85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7"/>
  </w:num>
  <w:num w:numId="3">
    <w:abstractNumId w:val="2"/>
  </w:num>
  <w:num w:numId="4">
    <w:abstractNumId w:val="4"/>
  </w:num>
  <w:num w:numId="5">
    <w:abstractNumId w:val="6"/>
  </w:num>
  <w:num w:numId="6">
    <w:abstractNumId w:val="1"/>
  </w:num>
  <w:num w:numId="7">
    <w:abstractNumId w:val="0"/>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B99"/>
    <w:rsid w:val="000244EB"/>
    <w:rsid w:val="00046694"/>
    <w:rsid w:val="000546F2"/>
    <w:rsid w:val="00062D8F"/>
    <w:rsid w:val="00076E75"/>
    <w:rsid w:val="00082013"/>
    <w:rsid w:val="000933FA"/>
    <w:rsid w:val="00095596"/>
    <w:rsid w:val="00095779"/>
    <w:rsid w:val="000B302D"/>
    <w:rsid w:val="000B3588"/>
    <w:rsid w:val="000C10C5"/>
    <w:rsid w:val="000E03BB"/>
    <w:rsid w:val="000F48FC"/>
    <w:rsid w:val="001522F2"/>
    <w:rsid w:val="0017247B"/>
    <w:rsid w:val="001730EC"/>
    <w:rsid w:val="00191543"/>
    <w:rsid w:val="001A46BE"/>
    <w:rsid w:val="001D1914"/>
    <w:rsid w:val="001D3EE1"/>
    <w:rsid w:val="001D5630"/>
    <w:rsid w:val="001E24E9"/>
    <w:rsid w:val="001F2E87"/>
    <w:rsid w:val="002051B8"/>
    <w:rsid w:val="00207AAB"/>
    <w:rsid w:val="002624CA"/>
    <w:rsid w:val="00272491"/>
    <w:rsid w:val="00281391"/>
    <w:rsid w:val="00287B8B"/>
    <w:rsid w:val="00290640"/>
    <w:rsid w:val="00292EFB"/>
    <w:rsid w:val="002A4FAD"/>
    <w:rsid w:val="002B3A49"/>
    <w:rsid w:val="002C2402"/>
    <w:rsid w:val="002F789A"/>
    <w:rsid w:val="00321279"/>
    <w:rsid w:val="00344732"/>
    <w:rsid w:val="0034671F"/>
    <w:rsid w:val="00347F0E"/>
    <w:rsid w:val="00350B99"/>
    <w:rsid w:val="0035464C"/>
    <w:rsid w:val="00390FB5"/>
    <w:rsid w:val="00396E48"/>
    <w:rsid w:val="003A3E98"/>
    <w:rsid w:val="003B0F7F"/>
    <w:rsid w:val="003B12FC"/>
    <w:rsid w:val="003C25BA"/>
    <w:rsid w:val="003E36BB"/>
    <w:rsid w:val="00405FFD"/>
    <w:rsid w:val="00424212"/>
    <w:rsid w:val="00430809"/>
    <w:rsid w:val="00447AF3"/>
    <w:rsid w:val="00452C33"/>
    <w:rsid w:val="00455B86"/>
    <w:rsid w:val="004563DD"/>
    <w:rsid w:val="00462D0C"/>
    <w:rsid w:val="004815A4"/>
    <w:rsid w:val="00481FD6"/>
    <w:rsid w:val="0048327F"/>
    <w:rsid w:val="00485AB5"/>
    <w:rsid w:val="004960EC"/>
    <w:rsid w:val="004B00B8"/>
    <w:rsid w:val="004E2B06"/>
    <w:rsid w:val="004E43A9"/>
    <w:rsid w:val="004E508E"/>
    <w:rsid w:val="004E6E20"/>
    <w:rsid w:val="00506188"/>
    <w:rsid w:val="00515791"/>
    <w:rsid w:val="00530B2E"/>
    <w:rsid w:val="00546549"/>
    <w:rsid w:val="00552980"/>
    <w:rsid w:val="005566AD"/>
    <w:rsid w:val="0056138C"/>
    <w:rsid w:val="00574347"/>
    <w:rsid w:val="0057779F"/>
    <w:rsid w:val="00582F8C"/>
    <w:rsid w:val="005953C0"/>
    <w:rsid w:val="00596D3A"/>
    <w:rsid w:val="005A1009"/>
    <w:rsid w:val="005B3E11"/>
    <w:rsid w:val="005C3CA3"/>
    <w:rsid w:val="005C502B"/>
    <w:rsid w:val="005D762E"/>
    <w:rsid w:val="005E3BDF"/>
    <w:rsid w:val="005E4F03"/>
    <w:rsid w:val="005F2ADC"/>
    <w:rsid w:val="00604217"/>
    <w:rsid w:val="006078D0"/>
    <w:rsid w:val="00610965"/>
    <w:rsid w:val="006110BD"/>
    <w:rsid w:val="00626E75"/>
    <w:rsid w:val="006401D8"/>
    <w:rsid w:val="006449A5"/>
    <w:rsid w:val="006457C6"/>
    <w:rsid w:val="00670E12"/>
    <w:rsid w:val="00674952"/>
    <w:rsid w:val="00680748"/>
    <w:rsid w:val="00684B0F"/>
    <w:rsid w:val="006B01BA"/>
    <w:rsid w:val="006B596D"/>
    <w:rsid w:val="006D7E44"/>
    <w:rsid w:val="006E029C"/>
    <w:rsid w:val="006E3885"/>
    <w:rsid w:val="006F5512"/>
    <w:rsid w:val="00704968"/>
    <w:rsid w:val="00704F89"/>
    <w:rsid w:val="00715584"/>
    <w:rsid w:val="00737736"/>
    <w:rsid w:val="0073782F"/>
    <w:rsid w:val="0074769E"/>
    <w:rsid w:val="00747BA0"/>
    <w:rsid w:val="0075689F"/>
    <w:rsid w:val="007827AF"/>
    <w:rsid w:val="00782E37"/>
    <w:rsid w:val="007837F9"/>
    <w:rsid w:val="00791AE7"/>
    <w:rsid w:val="00794E31"/>
    <w:rsid w:val="007B373C"/>
    <w:rsid w:val="007B683D"/>
    <w:rsid w:val="007C12EA"/>
    <w:rsid w:val="007C3D06"/>
    <w:rsid w:val="007C60E2"/>
    <w:rsid w:val="007C6AAD"/>
    <w:rsid w:val="007D6675"/>
    <w:rsid w:val="007E5A01"/>
    <w:rsid w:val="007F4159"/>
    <w:rsid w:val="00802AC0"/>
    <w:rsid w:val="00803D7A"/>
    <w:rsid w:val="00806FBF"/>
    <w:rsid w:val="00813353"/>
    <w:rsid w:val="008143DE"/>
    <w:rsid w:val="00830D93"/>
    <w:rsid w:val="0083108E"/>
    <w:rsid w:val="008323A3"/>
    <w:rsid w:val="008535A0"/>
    <w:rsid w:val="00855409"/>
    <w:rsid w:val="008603E6"/>
    <w:rsid w:val="0086147A"/>
    <w:rsid w:val="008820C1"/>
    <w:rsid w:val="008879B8"/>
    <w:rsid w:val="008B0AEE"/>
    <w:rsid w:val="008C354E"/>
    <w:rsid w:val="00904225"/>
    <w:rsid w:val="00914F53"/>
    <w:rsid w:val="009160B2"/>
    <w:rsid w:val="00946A1D"/>
    <w:rsid w:val="00953C27"/>
    <w:rsid w:val="0098490F"/>
    <w:rsid w:val="00986751"/>
    <w:rsid w:val="009A2204"/>
    <w:rsid w:val="009A3E06"/>
    <w:rsid w:val="009B3618"/>
    <w:rsid w:val="009D3CD9"/>
    <w:rsid w:val="009F3EF0"/>
    <w:rsid w:val="009F7B9B"/>
    <w:rsid w:val="00A11DDF"/>
    <w:rsid w:val="00A212BD"/>
    <w:rsid w:val="00A30792"/>
    <w:rsid w:val="00A5086C"/>
    <w:rsid w:val="00A51D3C"/>
    <w:rsid w:val="00A525C3"/>
    <w:rsid w:val="00A74FCE"/>
    <w:rsid w:val="00A92567"/>
    <w:rsid w:val="00AA0504"/>
    <w:rsid w:val="00AA3423"/>
    <w:rsid w:val="00AA7DBD"/>
    <w:rsid w:val="00AC3A8F"/>
    <w:rsid w:val="00AE2684"/>
    <w:rsid w:val="00B113D8"/>
    <w:rsid w:val="00B2413B"/>
    <w:rsid w:val="00B428FB"/>
    <w:rsid w:val="00B42EF9"/>
    <w:rsid w:val="00B56EDC"/>
    <w:rsid w:val="00B63D76"/>
    <w:rsid w:val="00B852A4"/>
    <w:rsid w:val="00B912BF"/>
    <w:rsid w:val="00B97812"/>
    <w:rsid w:val="00BA0B4A"/>
    <w:rsid w:val="00BA24D7"/>
    <w:rsid w:val="00BC4FDF"/>
    <w:rsid w:val="00BD6F17"/>
    <w:rsid w:val="00BD7560"/>
    <w:rsid w:val="00BF4B08"/>
    <w:rsid w:val="00BF4BAF"/>
    <w:rsid w:val="00C003E6"/>
    <w:rsid w:val="00C05D13"/>
    <w:rsid w:val="00C2557F"/>
    <w:rsid w:val="00C3584C"/>
    <w:rsid w:val="00C5126B"/>
    <w:rsid w:val="00C54F9D"/>
    <w:rsid w:val="00C56710"/>
    <w:rsid w:val="00C70B4A"/>
    <w:rsid w:val="00C717B9"/>
    <w:rsid w:val="00C7346C"/>
    <w:rsid w:val="00C85C3F"/>
    <w:rsid w:val="00C87E2F"/>
    <w:rsid w:val="00CD6C68"/>
    <w:rsid w:val="00CD6D72"/>
    <w:rsid w:val="00D05F9C"/>
    <w:rsid w:val="00D0766B"/>
    <w:rsid w:val="00D11583"/>
    <w:rsid w:val="00D2541E"/>
    <w:rsid w:val="00D4012E"/>
    <w:rsid w:val="00D437B3"/>
    <w:rsid w:val="00D450DC"/>
    <w:rsid w:val="00D83577"/>
    <w:rsid w:val="00D8636B"/>
    <w:rsid w:val="00D9469E"/>
    <w:rsid w:val="00DB08E1"/>
    <w:rsid w:val="00DB6132"/>
    <w:rsid w:val="00DC07BF"/>
    <w:rsid w:val="00DD022B"/>
    <w:rsid w:val="00DD0A38"/>
    <w:rsid w:val="00DD23D1"/>
    <w:rsid w:val="00DD7E73"/>
    <w:rsid w:val="00E10DDA"/>
    <w:rsid w:val="00E12790"/>
    <w:rsid w:val="00E14004"/>
    <w:rsid w:val="00E3519A"/>
    <w:rsid w:val="00E41094"/>
    <w:rsid w:val="00E4546A"/>
    <w:rsid w:val="00E45824"/>
    <w:rsid w:val="00E46035"/>
    <w:rsid w:val="00E567F8"/>
    <w:rsid w:val="00E61281"/>
    <w:rsid w:val="00E748F0"/>
    <w:rsid w:val="00E80D99"/>
    <w:rsid w:val="00E85490"/>
    <w:rsid w:val="00E917FD"/>
    <w:rsid w:val="00EC30D9"/>
    <w:rsid w:val="00ED2834"/>
    <w:rsid w:val="00EE046C"/>
    <w:rsid w:val="00EE44BE"/>
    <w:rsid w:val="00EF1C14"/>
    <w:rsid w:val="00F012B5"/>
    <w:rsid w:val="00F06B04"/>
    <w:rsid w:val="00F07E45"/>
    <w:rsid w:val="00F103B3"/>
    <w:rsid w:val="00F15324"/>
    <w:rsid w:val="00F23C5E"/>
    <w:rsid w:val="00F26CF9"/>
    <w:rsid w:val="00F31D92"/>
    <w:rsid w:val="00F350B4"/>
    <w:rsid w:val="00F41802"/>
    <w:rsid w:val="00F458B9"/>
    <w:rsid w:val="00F56C19"/>
    <w:rsid w:val="00F71FFE"/>
    <w:rsid w:val="00F74858"/>
    <w:rsid w:val="00F91C38"/>
    <w:rsid w:val="00F96A9F"/>
    <w:rsid w:val="00F977AE"/>
    <w:rsid w:val="00FA1C46"/>
    <w:rsid w:val="00FA6A9A"/>
    <w:rsid w:val="00FB6E90"/>
    <w:rsid w:val="00FC3E93"/>
    <w:rsid w:val="00FC6A67"/>
    <w:rsid w:val="00FD78CD"/>
    <w:rsid w:val="00FD7DA8"/>
    <w:rsid w:val="00FF3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EC33951-5857-4D2E-8265-22B4D20B7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B99"/>
    <w:rPr>
      <w:sz w:val="24"/>
    </w:rPr>
  </w:style>
  <w:style w:type="paragraph" w:styleId="Heading1">
    <w:name w:val="heading 1"/>
    <w:basedOn w:val="Normal"/>
    <w:next w:val="Normal"/>
    <w:qFormat/>
    <w:rsid w:val="00350B99"/>
    <w:pPr>
      <w:keepNext/>
      <w:jc w:val="center"/>
      <w:outlineLvl w:val="0"/>
    </w:pPr>
    <w:rPr>
      <w:b/>
    </w:rPr>
  </w:style>
  <w:style w:type="paragraph" w:styleId="Heading2">
    <w:name w:val="heading 2"/>
    <w:basedOn w:val="Normal"/>
    <w:next w:val="Normal"/>
    <w:qFormat/>
    <w:rsid w:val="00C05D1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pPr>
      <w:jc w:val="center"/>
    </w:pPr>
    <w:rPr>
      <w:b/>
    </w:rPr>
  </w:style>
  <w:style w:type="paragraph" w:styleId="BodyTextIndent">
    <w:name w:val="Body Text Indent"/>
    <w:basedOn w:val="Normal"/>
    <w:pPr>
      <w:spacing w:line="480" w:lineRule="auto"/>
      <w:ind w:firstLine="720"/>
    </w:pPr>
  </w:style>
  <w:style w:type="paragraph" w:customStyle="1" w:styleId="style12style25">
    <w:name w:val="style12 style25"/>
    <w:basedOn w:val="Normal"/>
    <w:rsid w:val="00747BA0"/>
    <w:pPr>
      <w:spacing w:before="100" w:beforeAutospacing="1" w:after="100" w:afterAutospacing="1"/>
    </w:pPr>
    <w:rPr>
      <w:szCs w:val="24"/>
    </w:rPr>
  </w:style>
  <w:style w:type="paragraph" w:customStyle="1" w:styleId="style12">
    <w:name w:val="style12"/>
    <w:basedOn w:val="Normal"/>
    <w:rsid w:val="00747BA0"/>
    <w:pPr>
      <w:spacing w:before="100" w:beforeAutospacing="1" w:after="100" w:afterAutospacing="1"/>
    </w:pPr>
    <w:rPr>
      <w:szCs w:val="24"/>
    </w:rPr>
  </w:style>
  <w:style w:type="paragraph" w:customStyle="1" w:styleId="style32">
    <w:name w:val="style32"/>
    <w:basedOn w:val="Normal"/>
    <w:rsid w:val="00747BA0"/>
    <w:pPr>
      <w:spacing w:before="100" w:beforeAutospacing="1" w:after="100" w:afterAutospacing="1"/>
    </w:pPr>
    <w:rPr>
      <w:szCs w:val="24"/>
    </w:rPr>
  </w:style>
  <w:style w:type="character" w:styleId="Strong">
    <w:name w:val="Strong"/>
    <w:qFormat/>
    <w:rsid w:val="00747BA0"/>
    <w:rPr>
      <w:b/>
      <w:bCs/>
    </w:rPr>
  </w:style>
  <w:style w:type="character" w:styleId="Hyperlink">
    <w:name w:val="Hyperlink"/>
    <w:rsid w:val="00747BA0"/>
    <w:rPr>
      <w:color w:val="0000FF"/>
      <w:u w:val="single"/>
    </w:rPr>
  </w:style>
  <w:style w:type="character" w:customStyle="1" w:styleId="FooterChar">
    <w:name w:val="Footer Char"/>
    <w:link w:val="Footer"/>
    <w:rsid w:val="00447AF3"/>
    <w:rPr>
      <w:sz w:val="24"/>
    </w:rPr>
  </w:style>
  <w:style w:type="paragraph" w:styleId="NormalWeb">
    <w:name w:val="Normal (Web)"/>
    <w:basedOn w:val="Normal"/>
    <w:rsid w:val="004E508E"/>
    <w:pPr>
      <w:spacing w:before="100" w:beforeAutospacing="1" w:after="100" w:afterAutospacing="1"/>
    </w:pPr>
    <w:rPr>
      <w:szCs w:val="24"/>
    </w:rPr>
  </w:style>
  <w:style w:type="character" w:styleId="FollowedHyperlink">
    <w:name w:val="FollowedHyperlink"/>
    <w:rsid w:val="00F71FFE"/>
    <w:rPr>
      <w:color w:val="800080"/>
      <w:u w:val="single"/>
    </w:rPr>
  </w:style>
  <w:style w:type="paragraph" w:styleId="NoSpacing">
    <w:name w:val="No Spacing"/>
    <w:uiPriority w:val="1"/>
    <w:qFormat/>
    <w:rsid w:val="003E36BB"/>
    <w:rPr>
      <w:rFonts w:ascii="Calibri" w:eastAsia="Calibri" w:hAnsi="Calibri"/>
      <w:sz w:val="22"/>
      <w:szCs w:val="22"/>
    </w:rPr>
  </w:style>
  <w:style w:type="paragraph" w:styleId="BalloonText">
    <w:name w:val="Balloon Text"/>
    <w:basedOn w:val="Normal"/>
    <w:link w:val="BalloonTextChar"/>
    <w:rsid w:val="000B3588"/>
    <w:rPr>
      <w:rFonts w:ascii="Tahoma" w:hAnsi="Tahoma" w:cs="Tahoma"/>
      <w:sz w:val="16"/>
      <w:szCs w:val="16"/>
    </w:rPr>
  </w:style>
  <w:style w:type="character" w:customStyle="1" w:styleId="BalloonTextChar">
    <w:name w:val="Balloon Text Char"/>
    <w:basedOn w:val="DefaultParagraphFont"/>
    <w:link w:val="BalloonText"/>
    <w:rsid w:val="000B35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950096">
      <w:bodyDiv w:val="1"/>
      <w:marLeft w:val="0"/>
      <w:marRight w:val="0"/>
      <w:marTop w:val="0"/>
      <w:marBottom w:val="0"/>
      <w:divBdr>
        <w:top w:val="none" w:sz="0" w:space="0" w:color="auto"/>
        <w:left w:val="none" w:sz="0" w:space="0" w:color="auto"/>
        <w:bottom w:val="none" w:sz="0" w:space="0" w:color="auto"/>
        <w:right w:val="none" w:sz="0" w:space="0" w:color="auto"/>
      </w:divBdr>
    </w:div>
    <w:div w:id="803233118">
      <w:bodyDiv w:val="1"/>
      <w:marLeft w:val="0"/>
      <w:marRight w:val="0"/>
      <w:marTop w:val="0"/>
      <w:marBottom w:val="0"/>
      <w:divBdr>
        <w:top w:val="none" w:sz="0" w:space="0" w:color="auto"/>
        <w:left w:val="none" w:sz="0" w:space="0" w:color="auto"/>
        <w:bottom w:val="none" w:sz="0" w:space="0" w:color="auto"/>
        <w:right w:val="none" w:sz="0" w:space="0" w:color="auto"/>
      </w:divBdr>
    </w:div>
    <w:div w:id="1124008162">
      <w:bodyDiv w:val="1"/>
      <w:marLeft w:val="0"/>
      <w:marRight w:val="0"/>
      <w:marTop w:val="0"/>
      <w:marBottom w:val="0"/>
      <w:divBdr>
        <w:top w:val="none" w:sz="0" w:space="0" w:color="auto"/>
        <w:left w:val="none" w:sz="0" w:space="0" w:color="auto"/>
        <w:bottom w:val="none" w:sz="0" w:space="0" w:color="auto"/>
        <w:right w:val="none" w:sz="0" w:space="0" w:color="auto"/>
      </w:divBdr>
    </w:div>
    <w:div w:id="1189414340">
      <w:bodyDiv w:val="1"/>
      <w:marLeft w:val="0"/>
      <w:marRight w:val="0"/>
      <w:marTop w:val="0"/>
      <w:marBottom w:val="0"/>
      <w:divBdr>
        <w:top w:val="none" w:sz="0" w:space="0" w:color="auto"/>
        <w:left w:val="none" w:sz="0" w:space="0" w:color="auto"/>
        <w:bottom w:val="none" w:sz="0" w:space="0" w:color="auto"/>
        <w:right w:val="none" w:sz="0" w:space="0" w:color="auto"/>
      </w:divBdr>
    </w:div>
    <w:div w:id="1342010470">
      <w:bodyDiv w:val="1"/>
      <w:marLeft w:val="0"/>
      <w:marRight w:val="0"/>
      <w:marTop w:val="0"/>
      <w:marBottom w:val="0"/>
      <w:divBdr>
        <w:top w:val="none" w:sz="0" w:space="0" w:color="auto"/>
        <w:left w:val="none" w:sz="0" w:space="0" w:color="auto"/>
        <w:bottom w:val="none" w:sz="0" w:space="0" w:color="auto"/>
        <w:right w:val="none" w:sz="0" w:space="0" w:color="auto"/>
      </w:divBdr>
    </w:div>
    <w:div w:id="1391030574">
      <w:bodyDiv w:val="1"/>
      <w:marLeft w:val="0"/>
      <w:marRight w:val="0"/>
      <w:marTop w:val="0"/>
      <w:marBottom w:val="0"/>
      <w:divBdr>
        <w:top w:val="none" w:sz="0" w:space="0" w:color="auto"/>
        <w:left w:val="none" w:sz="0" w:space="0" w:color="auto"/>
        <w:bottom w:val="none" w:sz="0" w:space="0" w:color="auto"/>
        <w:right w:val="none" w:sz="0" w:space="0" w:color="auto"/>
      </w:divBdr>
    </w:div>
    <w:div w:id="1628468937">
      <w:bodyDiv w:val="1"/>
      <w:marLeft w:val="0"/>
      <w:marRight w:val="0"/>
      <w:marTop w:val="0"/>
      <w:marBottom w:val="0"/>
      <w:divBdr>
        <w:top w:val="none" w:sz="0" w:space="0" w:color="auto"/>
        <w:left w:val="none" w:sz="0" w:space="0" w:color="auto"/>
        <w:bottom w:val="none" w:sz="0" w:space="0" w:color="auto"/>
        <w:right w:val="none" w:sz="0" w:space="0" w:color="auto"/>
      </w:divBdr>
    </w:div>
    <w:div w:id="1726220721">
      <w:bodyDiv w:val="1"/>
      <w:marLeft w:val="0"/>
      <w:marRight w:val="0"/>
      <w:marTop w:val="0"/>
      <w:marBottom w:val="0"/>
      <w:divBdr>
        <w:top w:val="none" w:sz="0" w:space="0" w:color="auto"/>
        <w:left w:val="none" w:sz="0" w:space="0" w:color="auto"/>
        <w:bottom w:val="none" w:sz="0" w:space="0" w:color="auto"/>
        <w:right w:val="none" w:sz="0" w:space="0" w:color="auto"/>
      </w:divBdr>
    </w:div>
    <w:div w:id="192873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facebook.com/pages/Salisbury-MD/Official-Page-Peninsula-Regional-Medical-Center-Salisbury-MD/122002811912" TargetMode="External"/><Relationship Id="rId1" Type="http://schemas.openxmlformats.org/officeDocument/2006/relationships/hyperlink" Target="http://www.peninsul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6D229-C1C1-48AD-9CB7-94BEC7A11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Peninsula Regional Medical Center</Company>
  <LinksUpToDate>false</LinksUpToDate>
  <CharactersWithSpaces>2310</CharactersWithSpaces>
  <SharedDoc>false</SharedDoc>
  <HLinks>
    <vt:vector size="12" baseType="variant">
      <vt:variant>
        <vt:i4>4980737</vt:i4>
      </vt:variant>
      <vt:variant>
        <vt:i4>3</vt:i4>
      </vt:variant>
      <vt:variant>
        <vt:i4>0</vt:i4>
      </vt:variant>
      <vt:variant>
        <vt:i4>5</vt:i4>
      </vt:variant>
      <vt:variant>
        <vt:lpwstr>http://www.facebook.com/pages/Salisbury-MD/Official-Page-Peninsula-Regional-Medical-Center-Salisbury-MD/122002811912</vt:lpwstr>
      </vt:variant>
      <vt:variant>
        <vt:lpwstr/>
      </vt:variant>
      <vt:variant>
        <vt:i4>4653087</vt:i4>
      </vt:variant>
      <vt:variant>
        <vt:i4>0</vt:i4>
      </vt:variant>
      <vt:variant>
        <vt:i4>0</vt:i4>
      </vt:variant>
      <vt:variant>
        <vt:i4>5</vt:i4>
      </vt:variant>
      <vt:variant>
        <vt:lpwstr>http://www.peninsula.org/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p14855</dc:creator>
  <cp:lastModifiedBy>Jacob Day</cp:lastModifiedBy>
  <cp:revision>2</cp:revision>
  <cp:lastPrinted>2020-03-18T15:37:00Z</cp:lastPrinted>
  <dcterms:created xsi:type="dcterms:W3CDTF">2020-03-23T02:13:00Z</dcterms:created>
  <dcterms:modified xsi:type="dcterms:W3CDTF">2020-03-23T02:13:00Z</dcterms:modified>
  <cp:contentStatus/>
</cp:coreProperties>
</file>